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AC" w:rsidRPr="00D46A36" w:rsidRDefault="00BE70AC" w:rsidP="00D46A36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D46A3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3C44125" wp14:editId="0B03F7A5">
            <wp:simplePos x="0" y="0"/>
            <wp:positionH relativeFrom="column">
              <wp:posOffset>2849880</wp:posOffset>
            </wp:positionH>
            <wp:positionV relativeFrom="paragraph">
              <wp:posOffset>-3175</wp:posOffset>
            </wp:positionV>
            <wp:extent cx="394335" cy="525780"/>
            <wp:effectExtent l="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0AC" w:rsidRPr="00D46A36" w:rsidRDefault="00BE70AC" w:rsidP="00D46A36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</w:p>
    <w:p w:rsidR="00311049" w:rsidRPr="00D46A36" w:rsidRDefault="00311049" w:rsidP="00D46A36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D46A36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311049" w:rsidRPr="00D46A36" w:rsidRDefault="00311049" w:rsidP="00D46A36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46A36">
        <w:rPr>
          <w:rFonts w:ascii="Arial" w:hAnsi="Arial" w:cs="Arial"/>
          <w:b/>
          <w:bCs/>
          <w:sz w:val="24"/>
          <w:szCs w:val="24"/>
        </w:rPr>
        <w:t>КАЛАЧЁВСКОГО  МУНИЦИПАЛЬНОГО</w:t>
      </w:r>
      <w:proofErr w:type="gramEnd"/>
      <w:r w:rsidRPr="00D46A36">
        <w:rPr>
          <w:rFonts w:ascii="Arial" w:hAnsi="Arial" w:cs="Arial"/>
          <w:b/>
          <w:bCs/>
          <w:sz w:val="24"/>
          <w:szCs w:val="24"/>
        </w:rPr>
        <w:t xml:space="preserve">  РАЙОНА</w:t>
      </w:r>
    </w:p>
    <w:p w:rsidR="00311049" w:rsidRPr="00D46A36" w:rsidRDefault="00311049" w:rsidP="00D46A36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46A36">
        <w:rPr>
          <w:rFonts w:ascii="Arial" w:hAnsi="Arial" w:cs="Arial"/>
          <w:b/>
          <w:bCs/>
          <w:sz w:val="24"/>
          <w:szCs w:val="24"/>
        </w:rPr>
        <w:t>ВОЛГОГРАДСКОЙ  ОБЛАСТИ</w:t>
      </w:r>
      <w:proofErr w:type="gramEnd"/>
    </w:p>
    <w:p w:rsidR="00311049" w:rsidRPr="00D46A36" w:rsidRDefault="00422039" w:rsidP="00D46A3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46A36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402832" wp14:editId="6252C2EE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6195" t="32385" r="3619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4E7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0B4345" w:rsidRPr="00D46A36" w:rsidRDefault="00D9151F" w:rsidP="00D46A36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ПОСТАНОВЛЕНИЕ</w:t>
      </w:r>
    </w:p>
    <w:p w:rsidR="000D5DCC" w:rsidRPr="00D46A36" w:rsidRDefault="00C73CA2" w:rsidP="00D46A36">
      <w:pPr>
        <w:pStyle w:val="9"/>
        <w:tabs>
          <w:tab w:val="left" w:pos="5720"/>
        </w:tabs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о</w:t>
      </w:r>
      <w:r w:rsidR="003607A2" w:rsidRPr="00D46A36">
        <w:rPr>
          <w:rFonts w:ascii="Arial" w:hAnsi="Arial" w:cs="Arial"/>
          <w:sz w:val="24"/>
          <w:szCs w:val="24"/>
        </w:rPr>
        <w:t>т</w:t>
      </w:r>
      <w:r w:rsidR="0058233E" w:rsidRPr="00D46A36">
        <w:rPr>
          <w:rFonts w:ascii="Arial" w:hAnsi="Arial" w:cs="Arial"/>
          <w:sz w:val="24"/>
          <w:szCs w:val="24"/>
        </w:rPr>
        <w:t xml:space="preserve"> </w:t>
      </w:r>
      <w:r w:rsidR="004A6429" w:rsidRPr="00D46A36">
        <w:rPr>
          <w:rFonts w:ascii="Arial" w:hAnsi="Arial" w:cs="Arial"/>
          <w:sz w:val="24"/>
          <w:szCs w:val="24"/>
        </w:rPr>
        <w:t xml:space="preserve"> </w:t>
      </w:r>
      <w:r w:rsidR="00AB1961" w:rsidRPr="00D46A36">
        <w:rPr>
          <w:rFonts w:ascii="Arial" w:hAnsi="Arial" w:cs="Arial"/>
          <w:sz w:val="24"/>
          <w:szCs w:val="24"/>
        </w:rPr>
        <w:t xml:space="preserve">   </w:t>
      </w:r>
      <w:r w:rsidR="00422039" w:rsidRPr="00D46A36">
        <w:rPr>
          <w:rFonts w:ascii="Arial" w:hAnsi="Arial" w:cs="Arial"/>
          <w:sz w:val="24"/>
          <w:szCs w:val="24"/>
        </w:rPr>
        <w:t xml:space="preserve"> </w:t>
      </w:r>
      <w:r w:rsidR="00AB1961" w:rsidRPr="00D46A36">
        <w:rPr>
          <w:rFonts w:ascii="Arial" w:hAnsi="Arial" w:cs="Arial"/>
          <w:sz w:val="24"/>
          <w:szCs w:val="24"/>
        </w:rPr>
        <w:t xml:space="preserve">  </w:t>
      </w:r>
      <w:r w:rsidR="00E56E89" w:rsidRPr="00D46A36">
        <w:rPr>
          <w:rFonts w:ascii="Arial" w:hAnsi="Arial" w:cs="Arial"/>
          <w:sz w:val="24"/>
          <w:szCs w:val="24"/>
        </w:rPr>
        <w:t>24.04.</w:t>
      </w:r>
      <w:r w:rsidR="00E07E85" w:rsidRPr="00D46A36">
        <w:rPr>
          <w:rFonts w:ascii="Arial" w:hAnsi="Arial" w:cs="Arial"/>
          <w:sz w:val="24"/>
          <w:szCs w:val="24"/>
        </w:rPr>
        <w:t xml:space="preserve"> </w:t>
      </w:r>
      <w:r w:rsidR="000D5DCC" w:rsidRPr="00D46A36">
        <w:rPr>
          <w:rFonts w:ascii="Arial" w:hAnsi="Arial" w:cs="Arial"/>
          <w:sz w:val="24"/>
          <w:szCs w:val="24"/>
        </w:rPr>
        <w:t>20</w:t>
      </w:r>
      <w:r w:rsidR="00AB1961" w:rsidRPr="00D46A36">
        <w:rPr>
          <w:rFonts w:ascii="Arial" w:hAnsi="Arial" w:cs="Arial"/>
          <w:sz w:val="24"/>
          <w:szCs w:val="24"/>
        </w:rPr>
        <w:t>2</w:t>
      </w:r>
      <w:r w:rsidR="008D4B63" w:rsidRPr="00D46A36">
        <w:rPr>
          <w:rFonts w:ascii="Arial" w:hAnsi="Arial" w:cs="Arial"/>
          <w:sz w:val="24"/>
          <w:szCs w:val="24"/>
        </w:rPr>
        <w:t>3</w:t>
      </w:r>
      <w:r w:rsidR="00311049" w:rsidRPr="00D46A36">
        <w:rPr>
          <w:rFonts w:ascii="Arial" w:hAnsi="Arial" w:cs="Arial"/>
          <w:sz w:val="24"/>
          <w:szCs w:val="24"/>
        </w:rPr>
        <w:t xml:space="preserve"> г</w:t>
      </w:r>
      <w:r w:rsidR="000B4345" w:rsidRPr="00D46A36">
        <w:rPr>
          <w:rFonts w:ascii="Arial" w:hAnsi="Arial" w:cs="Arial"/>
          <w:sz w:val="24"/>
          <w:szCs w:val="24"/>
        </w:rPr>
        <w:t xml:space="preserve">.  </w:t>
      </w:r>
      <w:r w:rsidR="0058233E" w:rsidRPr="00D46A36">
        <w:rPr>
          <w:rFonts w:ascii="Arial" w:hAnsi="Arial" w:cs="Arial"/>
          <w:sz w:val="24"/>
          <w:szCs w:val="24"/>
        </w:rPr>
        <w:t xml:space="preserve"> </w:t>
      </w:r>
      <w:r w:rsidR="004A6429" w:rsidRPr="00D46A36">
        <w:rPr>
          <w:rFonts w:ascii="Arial" w:hAnsi="Arial" w:cs="Arial"/>
          <w:sz w:val="24"/>
          <w:szCs w:val="24"/>
        </w:rPr>
        <w:t xml:space="preserve">           </w:t>
      </w:r>
      <w:r w:rsidR="0058233E" w:rsidRPr="00D46A36">
        <w:rPr>
          <w:rFonts w:ascii="Arial" w:hAnsi="Arial" w:cs="Arial"/>
          <w:sz w:val="24"/>
          <w:szCs w:val="24"/>
        </w:rPr>
        <w:t xml:space="preserve">      </w:t>
      </w:r>
      <w:r w:rsidR="008D4B63" w:rsidRPr="00D46A36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B4345" w:rsidRPr="00D46A36">
        <w:rPr>
          <w:rFonts w:ascii="Arial" w:hAnsi="Arial" w:cs="Arial"/>
          <w:sz w:val="24"/>
          <w:szCs w:val="24"/>
        </w:rPr>
        <w:t>№</w:t>
      </w:r>
      <w:r w:rsidR="006B35C6" w:rsidRPr="00D46A36">
        <w:rPr>
          <w:rFonts w:ascii="Arial" w:hAnsi="Arial" w:cs="Arial"/>
          <w:sz w:val="24"/>
          <w:szCs w:val="24"/>
        </w:rPr>
        <w:t xml:space="preserve">   </w:t>
      </w:r>
      <w:r w:rsidR="00E56E89" w:rsidRPr="00D46A36">
        <w:rPr>
          <w:rFonts w:ascii="Arial" w:hAnsi="Arial" w:cs="Arial"/>
          <w:sz w:val="24"/>
          <w:szCs w:val="24"/>
        </w:rPr>
        <w:t>341</w:t>
      </w:r>
      <w:r w:rsidR="006D6154" w:rsidRPr="00D46A36">
        <w:rPr>
          <w:rFonts w:ascii="Arial" w:hAnsi="Arial" w:cs="Arial"/>
          <w:sz w:val="24"/>
          <w:szCs w:val="24"/>
        </w:rPr>
        <w:t xml:space="preserve">              </w:t>
      </w:r>
      <w:r w:rsidR="000D5DCC" w:rsidRPr="00D46A36">
        <w:rPr>
          <w:rFonts w:ascii="Arial" w:hAnsi="Arial" w:cs="Arial"/>
          <w:sz w:val="24"/>
          <w:szCs w:val="24"/>
        </w:rPr>
        <w:tab/>
        <w:t xml:space="preserve"> </w:t>
      </w:r>
    </w:p>
    <w:p w:rsidR="00831B43" w:rsidRPr="00D46A36" w:rsidRDefault="00831B43" w:rsidP="00D46A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41823" w:rsidRPr="00D46A36" w:rsidRDefault="002A7B1F" w:rsidP="00D46A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46A36">
        <w:rPr>
          <w:rFonts w:ascii="Arial" w:hAnsi="Arial" w:cs="Arial"/>
          <w:b/>
          <w:sz w:val="24"/>
          <w:szCs w:val="24"/>
        </w:rPr>
        <w:t>О внесении изменений</w:t>
      </w:r>
      <w:r w:rsidR="000D78C0" w:rsidRPr="00D46A36">
        <w:rPr>
          <w:rFonts w:ascii="Arial" w:hAnsi="Arial" w:cs="Arial"/>
          <w:b/>
          <w:sz w:val="24"/>
          <w:szCs w:val="24"/>
        </w:rPr>
        <w:t xml:space="preserve"> в постановление </w:t>
      </w:r>
      <w:r w:rsidR="00E574D1" w:rsidRPr="00D46A36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C73CA2" w:rsidRPr="00D46A36">
        <w:rPr>
          <w:rFonts w:ascii="Arial" w:hAnsi="Arial" w:cs="Arial"/>
          <w:b/>
          <w:sz w:val="24"/>
          <w:szCs w:val="24"/>
        </w:rPr>
        <w:t>Калачевс</w:t>
      </w:r>
      <w:r w:rsidR="000D5DCC" w:rsidRPr="00D46A36">
        <w:rPr>
          <w:rFonts w:ascii="Arial" w:hAnsi="Arial" w:cs="Arial"/>
          <w:b/>
          <w:sz w:val="24"/>
          <w:szCs w:val="24"/>
        </w:rPr>
        <w:t>кого муници</w:t>
      </w:r>
      <w:r w:rsidR="009B04C5" w:rsidRPr="00D46A36">
        <w:rPr>
          <w:rFonts w:ascii="Arial" w:hAnsi="Arial" w:cs="Arial"/>
          <w:b/>
          <w:sz w:val="24"/>
          <w:szCs w:val="24"/>
        </w:rPr>
        <w:t xml:space="preserve">пального района </w:t>
      </w:r>
      <w:proofErr w:type="gramStart"/>
      <w:r w:rsidR="008D4B63" w:rsidRPr="00D46A36">
        <w:rPr>
          <w:rFonts w:ascii="Arial" w:hAnsi="Arial" w:cs="Arial"/>
          <w:b/>
          <w:sz w:val="24"/>
          <w:szCs w:val="24"/>
        </w:rPr>
        <w:t>от  29.06.2022</w:t>
      </w:r>
      <w:proofErr w:type="gramEnd"/>
      <w:r w:rsidR="008D4B63" w:rsidRPr="00D46A36">
        <w:rPr>
          <w:rFonts w:ascii="Arial" w:hAnsi="Arial" w:cs="Arial"/>
          <w:b/>
          <w:sz w:val="24"/>
          <w:szCs w:val="24"/>
        </w:rPr>
        <w:t xml:space="preserve"> </w:t>
      </w:r>
      <w:r w:rsidR="00C73CA2" w:rsidRPr="00D46A36">
        <w:rPr>
          <w:rFonts w:ascii="Arial" w:hAnsi="Arial" w:cs="Arial"/>
          <w:b/>
          <w:sz w:val="24"/>
          <w:szCs w:val="24"/>
        </w:rPr>
        <w:t>г</w:t>
      </w:r>
      <w:r w:rsidR="009B04C5" w:rsidRPr="00D46A36">
        <w:rPr>
          <w:rFonts w:ascii="Arial" w:hAnsi="Arial" w:cs="Arial"/>
          <w:b/>
          <w:sz w:val="24"/>
          <w:szCs w:val="24"/>
        </w:rPr>
        <w:t xml:space="preserve">. № </w:t>
      </w:r>
      <w:r w:rsidR="008D4B63" w:rsidRPr="00D46A36">
        <w:rPr>
          <w:rFonts w:ascii="Arial" w:hAnsi="Arial" w:cs="Arial"/>
          <w:b/>
          <w:sz w:val="24"/>
          <w:szCs w:val="24"/>
        </w:rPr>
        <w:t>637</w:t>
      </w:r>
      <w:r w:rsidR="000D5DCC" w:rsidRPr="00D46A36">
        <w:rPr>
          <w:rFonts w:ascii="Arial" w:hAnsi="Arial" w:cs="Arial"/>
          <w:b/>
          <w:sz w:val="24"/>
          <w:szCs w:val="24"/>
        </w:rPr>
        <w:t xml:space="preserve"> «</w:t>
      </w:r>
      <w:r w:rsidR="008D4B63" w:rsidRPr="00D46A36">
        <w:rPr>
          <w:rFonts w:ascii="Arial" w:hAnsi="Arial" w:cs="Arial"/>
          <w:b/>
          <w:bCs/>
          <w:sz w:val="24"/>
          <w:szCs w:val="24"/>
        </w:rPr>
        <w:t>О создании, содержании и использовании запасов материаль</w:t>
      </w:r>
      <w:bookmarkStart w:id="0" w:name="_GoBack"/>
      <w:bookmarkEnd w:id="0"/>
      <w:r w:rsidR="008D4B63" w:rsidRPr="00D46A36">
        <w:rPr>
          <w:rFonts w:ascii="Arial" w:hAnsi="Arial" w:cs="Arial"/>
          <w:b/>
          <w:bCs/>
          <w:sz w:val="24"/>
          <w:szCs w:val="24"/>
        </w:rPr>
        <w:t>но-технических, продовольственных и иных средств для обеспечения мероприятий по гражданской обороне на территории Калачёвского муниципального района</w:t>
      </w:r>
      <w:r w:rsidR="000D5DCC" w:rsidRPr="00D46A36">
        <w:rPr>
          <w:rFonts w:ascii="Arial" w:hAnsi="Arial" w:cs="Arial"/>
          <w:b/>
          <w:sz w:val="24"/>
          <w:szCs w:val="24"/>
        </w:rPr>
        <w:t>»</w:t>
      </w:r>
    </w:p>
    <w:p w:rsidR="009F6FD0" w:rsidRPr="00D46A36" w:rsidRDefault="009F6FD0" w:rsidP="00D46A3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B1961" w:rsidRPr="00D46A36" w:rsidRDefault="008D4B63" w:rsidP="00D46A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46A36">
        <w:rPr>
          <w:rStyle w:val="ac"/>
          <w:rFonts w:ascii="Arial" w:hAnsi="Arial" w:cs="Arial"/>
          <w:b w:val="0"/>
          <w:bCs w:val="0"/>
          <w:sz w:val="24"/>
          <w:szCs w:val="24"/>
        </w:rPr>
        <w:t>В соответствии Федеральным законом РФ от 12 февраля 1998 № 28-ФЗ «О гражданской обороне», постановлением Правительства Российской Федерации от 27 апреля 2000г.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E574D1" w:rsidRPr="00D46A36">
        <w:rPr>
          <w:rFonts w:ascii="Arial" w:hAnsi="Arial" w:cs="Arial"/>
          <w:sz w:val="24"/>
          <w:szCs w:val="24"/>
        </w:rPr>
        <w:t>,</w:t>
      </w:r>
      <w:r w:rsidR="00AB1961" w:rsidRPr="00D46A36">
        <w:rPr>
          <w:rFonts w:ascii="Arial" w:hAnsi="Arial" w:cs="Arial"/>
          <w:sz w:val="24"/>
          <w:szCs w:val="24"/>
        </w:rPr>
        <w:t xml:space="preserve"> </w:t>
      </w:r>
      <w:r w:rsidRPr="00D46A36">
        <w:rPr>
          <w:rStyle w:val="ac"/>
          <w:rFonts w:ascii="Arial" w:hAnsi="Arial" w:cs="Arial"/>
          <w:b w:val="0"/>
          <w:bCs w:val="0"/>
          <w:sz w:val="24"/>
          <w:szCs w:val="24"/>
        </w:rPr>
        <w:t>в целях осуществления мероприятий по гражданской обороне на территории Калачёвского муниципального района, администрация Калачёвского муниципального района</w:t>
      </w:r>
    </w:p>
    <w:p w:rsidR="00AB1961" w:rsidRPr="00D46A36" w:rsidRDefault="00AB1961" w:rsidP="00D46A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   </w:t>
      </w:r>
    </w:p>
    <w:p w:rsidR="00AB1961" w:rsidRPr="00D46A36" w:rsidRDefault="00AB1961" w:rsidP="00D46A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46A36">
        <w:rPr>
          <w:rFonts w:ascii="Arial" w:hAnsi="Arial" w:cs="Arial"/>
          <w:b/>
          <w:sz w:val="24"/>
          <w:szCs w:val="24"/>
        </w:rPr>
        <w:t xml:space="preserve">п о с т а н о в л я е т: </w:t>
      </w:r>
    </w:p>
    <w:p w:rsidR="00AB1961" w:rsidRPr="00D46A36" w:rsidRDefault="00AB1961" w:rsidP="00D46A36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1961" w:rsidRPr="00D46A36" w:rsidRDefault="00AB1961" w:rsidP="00D46A36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1. В</w:t>
      </w:r>
      <w:r w:rsidR="008D4B63" w:rsidRPr="00D46A36">
        <w:rPr>
          <w:rFonts w:ascii="Arial" w:hAnsi="Arial" w:cs="Arial"/>
          <w:sz w:val="24"/>
          <w:szCs w:val="24"/>
        </w:rPr>
        <w:t xml:space="preserve"> постановление администрации Калачевского муниципального района </w:t>
      </w:r>
      <w:proofErr w:type="gramStart"/>
      <w:r w:rsidR="008D4B63" w:rsidRPr="00D46A36">
        <w:rPr>
          <w:rFonts w:ascii="Arial" w:hAnsi="Arial" w:cs="Arial"/>
          <w:sz w:val="24"/>
          <w:szCs w:val="24"/>
        </w:rPr>
        <w:t>от  29.06.2022</w:t>
      </w:r>
      <w:proofErr w:type="gramEnd"/>
      <w:r w:rsidR="008D4B63" w:rsidRPr="00D46A36">
        <w:rPr>
          <w:rFonts w:ascii="Arial" w:hAnsi="Arial" w:cs="Arial"/>
          <w:sz w:val="24"/>
          <w:szCs w:val="24"/>
        </w:rPr>
        <w:t xml:space="preserve"> г. № 637 «</w:t>
      </w:r>
      <w:r w:rsidR="008D4B63" w:rsidRPr="00D46A36">
        <w:rPr>
          <w:rFonts w:ascii="Arial" w:hAnsi="Arial" w:cs="Arial"/>
          <w:bCs/>
          <w:sz w:val="24"/>
          <w:szCs w:val="24"/>
        </w:rPr>
        <w:t>О создании, содержании и использовании запасов материально-технических, продовольственных и иных средств для обеспечения мероприятий по гражданской обороне на территории Калачёвского муниципального района</w:t>
      </w:r>
      <w:r w:rsidR="008D4B63" w:rsidRPr="00D46A36">
        <w:rPr>
          <w:rFonts w:ascii="Arial" w:hAnsi="Arial" w:cs="Arial"/>
          <w:sz w:val="24"/>
          <w:szCs w:val="24"/>
        </w:rPr>
        <w:t>»</w:t>
      </w:r>
      <w:r w:rsidR="00DB4D12" w:rsidRPr="00D46A36">
        <w:rPr>
          <w:rFonts w:ascii="Arial" w:hAnsi="Arial" w:cs="Arial"/>
          <w:sz w:val="24"/>
          <w:szCs w:val="24"/>
        </w:rPr>
        <w:t xml:space="preserve"> (далее – Постановление)</w:t>
      </w:r>
      <w:r w:rsidRPr="00D46A36">
        <w:rPr>
          <w:rFonts w:ascii="Arial" w:hAnsi="Arial" w:cs="Arial"/>
          <w:sz w:val="24"/>
          <w:szCs w:val="24"/>
        </w:rPr>
        <w:t xml:space="preserve">  внести следующие изменения:</w:t>
      </w:r>
    </w:p>
    <w:p w:rsidR="008D4B63" w:rsidRPr="00D46A36" w:rsidRDefault="00AB1961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1.1. </w:t>
      </w:r>
      <w:r w:rsidR="008D4B63" w:rsidRPr="00D46A36">
        <w:rPr>
          <w:rFonts w:ascii="Arial" w:hAnsi="Arial" w:cs="Arial"/>
          <w:sz w:val="24"/>
          <w:szCs w:val="24"/>
        </w:rPr>
        <w:t xml:space="preserve">Приложение 2 утверждённое </w:t>
      </w:r>
      <w:r w:rsidR="00DB4D12" w:rsidRPr="00D46A36">
        <w:rPr>
          <w:rFonts w:ascii="Arial" w:hAnsi="Arial" w:cs="Arial"/>
          <w:sz w:val="24"/>
          <w:szCs w:val="24"/>
        </w:rPr>
        <w:t>П</w:t>
      </w:r>
      <w:r w:rsidR="008D4B63" w:rsidRPr="00D46A36">
        <w:rPr>
          <w:rFonts w:ascii="Arial" w:hAnsi="Arial" w:cs="Arial"/>
          <w:sz w:val="24"/>
          <w:szCs w:val="24"/>
        </w:rPr>
        <w:t>остановлением изложить в следующей редакции:</w:t>
      </w:r>
    </w:p>
    <w:p w:rsidR="00831B43" w:rsidRPr="00D46A36" w:rsidRDefault="00DB4D12" w:rsidP="00D46A36">
      <w:pPr>
        <w:pStyle w:val="ConsPlusNormal"/>
        <w:ind w:left="5040" w:firstLine="0"/>
        <w:jc w:val="center"/>
        <w:rPr>
          <w:sz w:val="24"/>
          <w:szCs w:val="24"/>
        </w:rPr>
      </w:pPr>
      <w:r w:rsidRPr="00D46A36">
        <w:rPr>
          <w:sz w:val="24"/>
          <w:szCs w:val="24"/>
        </w:rPr>
        <w:t>«</w:t>
      </w:r>
      <w:r w:rsidR="00831B43" w:rsidRPr="00D46A36">
        <w:rPr>
          <w:sz w:val="24"/>
          <w:szCs w:val="24"/>
        </w:rPr>
        <w:t>Приложение 2</w:t>
      </w: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46A36">
        <w:rPr>
          <w:rFonts w:ascii="Arial" w:hAnsi="Arial" w:cs="Arial"/>
          <w:b/>
          <w:sz w:val="24"/>
          <w:szCs w:val="24"/>
        </w:rPr>
        <w:t xml:space="preserve">НОМЕНКЛАТУРА </w:t>
      </w: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46A36">
        <w:rPr>
          <w:rFonts w:ascii="Arial" w:hAnsi="Arial" w:cs="Arial"/>
          <w:b/>
          <w:sz w:val="24"/>
          <w:szCs w:val="24"/>
        </w:rPr>
        <w:t xml:space="preserve"> норм создания запасов материально-технических, продовольственных, медицинских и иных средств в целях гражданской обороны</w:t>
      </w: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Рекомендуемая номенклатура </w:t>
      </w: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создаваемых запасов в зонах возможного катастрофического затопления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085"/>
      </w:tblGrid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08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Наименование материальных средств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Надувные лодки 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Помпы (насосы) для откачки воды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Спасательные жилеты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Спасательные веревки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Костюмы водозащитные (прорезиненные)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Санитарные сумки с укладкой для оказания первой помощи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Комплекты шанцевого инструмента (лопаты штыковая и совковая, лом, кувалда, кирка-мотыга, топор плотничный, пила поперечная)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Бензопилы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Ножницы для резки проволоки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Радиостанции УКВ носимые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Электромегафоны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Рукавицы брезентовые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Теплое нижнее белье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Фонари налобные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Запасы продуктов питания</w:t>
            </w:r>
          </w:p>
        </w:tc>
      </w:tr>
    </w:tbl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Рекомендуемая номенклатура </w:t>
      </w: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создаваемых запасов в зонах пожаров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085"/>
      </w:tblGrid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08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Наименование материальных средств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Насосы пожарные шестеренные навесные производительностью не менее 600 л/мин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Пожарные мотопомпы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Рукава пожарные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Огнетушители (разных типов)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Емкости для воды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Самоспасатели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 xml:space="preserve"> фильтрующие защитой от монооксида углерода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Респираторы универсальные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Комплекты индивидуальные противоожоговые с перевязочным пакетом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Носилки медицинские мягкие бескаркасные огнестойкие (огнезащитные)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Наборы перевязочных средств противоожоговые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Комплекты шанцевого инструмента (лопаты штыковая и совковая, лом, кувалда, кирка-мотыга, топор плотничный, пила поперечная)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Бензопилы с дополнительными цепями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Радиостанции УКВ носимые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Электромегафоны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Пояса пожарные спасательные с карабином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Боевая одежда пожарного, в том числе шлем, перчатки и сапоги резиновые пожарного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Каски защитные с ударопрочным щитком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Комплекты </w:t>
            </w: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термозащитной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 xml:space="preserve"> одежды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Шлемы защитные пластмассовые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Очки защитные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Подшлемники шерстяные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Рукавицы брезентовые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Сапоги или ботинки с высокими берцами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Специальная рабочая одежда (зимняя, летняя)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Теплое нижнее белье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Рюкзаки 60 л.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Фонари налобные</w:t>
            </w:r>
          </w:p>
        </w:tc>
      </w:tr>
      <w:tr w:rsidR="00831B43" w:rsidRPr="00D46A36" w:rsidTr="00831B43">
        <w:tc>
          <w:tcPr>
            <w:tcW w:w="8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8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Запасы продуктов питания</w:t>
            </w:r>
          </w:p>
        </w:tc>
      </w:tr>
    </w:tbl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Номенклатура </w:t>
      </w: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обеспечения населения продуктами питания</w:t>
      </w:r>
    </w:p>
    <w:p w:rsidR="00831B43" w:rsidRPr="00D46A36" w:rsidRDefault="00831B43" w:rsidP="00D46A36">
      <w:pPr>
        <w:pStyle w:val="ConsNonformat"/>
        <w:widowControl/>
        <w:numPr>
          <w:ilvl w:val="0"/>
          <w:numId w:val="21"/>
        </w:numPr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lastRenderedPageBreak/>
        <w:t xml:space="preserve">Рекомендуемые нормы суточного обеспечения </w:t>
      </w:r>
    </w:p>
    <w:p w:rsidR="00831B43" w:rsidRPr="00D46A36" w:rsidRDefault="00831B43" w:rsidP="00D46A36">
      <w:pPr>
        <w:pStyle w:val="ConsNonformat"/>
        <w:widowControl/>
        <w:ind w:left="720"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сухим пайком на одного человека в сутки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336"/>
        <w:gridCol w:w="1879"/>
        <w:gridCol w:w="1828"/>
      </w:tblGrid>
      <w:tr w:rsidR="00831B43" w:rsidRPr="00D46A36" w:rsidTr="00DB4D12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8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Норма</w:t>
            </w:r>
          </w:p>
        </w:tc>
      </w:tr>
      <w:tr w:rsidR="00831B43" w:rsidRPr="00D46A36" w:rsidTr="00DB4D12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Печенья, галеты, крекеры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831B43" w:rsidRPr="00D46A36" w:rsidTr="00DB4D12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Консервы мясные </w:t>
            </w:r>
          </w:p>
        </w:tc>
        <w:tc>
          <w:tcPr>
            <w:tcW w:w="1887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831B43" w:rsidRPr="00D46A36" w:rsidTr="00DB4D12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Консервы рыбные</w:t>
            </w:r>
          </w:p>
        </w:tc>
        <w:tc>
          <w:tcPr>
            <w:tcW w:w="1887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831B43" w:rsidRPr="00D46A36" w:rsidTr="00DB4D12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887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831B43" w:rsidRPr="00D46A36" w:rsidTr="00DB4D12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Масло животное</w:t>
            </w:r>
          </w:p>
        </w:tc>
        <w:tc>
          <w:tcPr>
            <w:tcW w:w="1887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31B43" w:rsidRPr="00D46A36" w:rsidTr="00DB4D12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1887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31B43" w:rsidRPr="00D46A36" w:rsidTr="00DB4D12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Сахар</w:t>
            </w:r>
          </w:p>
        </w:tc>
        <w:tc>
          <w:tcPr>
            <w:tcW w:w="1887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31B43" w:rsidRPr="00D46A36" w:rsidTr="00DB4D12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Спички 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коробок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Примечание: в зависимости от запасов продовольствия разрешается замена 170 граммов консервов мясных на 250 граммов консервов мясорастительными, или на 175 граммов консервов рыбных в масле, или на 250 граммов консервов рыбных натуральных.</w:t>
      </w: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2. Рекомендуемые нормы суточного обеспечения</w:t>
      </w:r>
    </w:p>
    <w:p w:rsidR="00831B43" w:rsidRPr="00D46A36" w:rsidRDefault="00831B43" w:rsidP="00D46A36">
      <w:pPr>
        <w:pStyle w:val="ConsNonformat"/>
        <w:widowControl/>
        <w:ind w:hanging="11"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продовольствием на одного человека в сутки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976"/>
        <w:gridCol w:w="1538"/>
        <w:gridCol w:w="1580"/>
      </w:tblGrid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76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Наименование продуктов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80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Норма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Крупа гречневая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Крупа рисовая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Изделия макаронные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Консервы мясные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31B43" w:rsidRPr="00D46A36" w:rsidTr="00831B43">
        <w:trPr>
          <w:trHeight w:val="102"/>
        </w:trPr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Консервы рыбные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Масло животное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Масло растительное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Сахар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Чай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Овощи, грибы, картофель, фрукты сушеные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Консервы овощные томатные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831B43" w:rsidRPr="00D46A36" w:rsidTr="00831B43">
        <w:tc>
          <w:tcPr>
            <w:tcW w:w="7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Спички </w:t>
            </w:r>
          </w:p>
        </w:tc>
        <w:tc>
          <w:tcPr>
            <w:tcW w:w="1538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коробок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3. Рекомендуемые среднесуточные наборы продуктов </w:t>
      </w: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для детей возраста до 1 года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992"/>
        <w:gridCol w:w="1006"/>
        <w:gridCol w:w="988"/>
        <w:gridCol w:w="929"/>
      </w:tblGrid>
      <w:tr w:rsidR="00831B43" w:rsidRPr="00D46A36" w:rsidTr="00831B43">
        <w:tc>
          <w:tcPr>
            <w:tcW w:w="817" w:type="dxa"/>
            <w:vMerge w:val="restart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Наименование продуктов</w:t>
            </w:r>
          </w:p>
        </w:tc>
        <w:tc>
          <w:tcPr>
            <w:tcW w:w="3915" w:type="dxa"/>
            <w:gridSpan w:val="4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Количество продуктов в граммах по месяцам</w:t>
            </w:r>
          </w:p>
        </w:tc>
      </w:tr>
      <w:tr w:rsidR="00831B43" w:rsidRPr="00D46A36" w:rsidTr="00831B43">
        <w:tc>
          <w:tcPr>
            <w:tcW w:w="817" w:type="dxa"/>
            <w:vMerge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до 3</w:t>
            </w:r>
          </w:p>
        </w:tc>
        <w:tc>
          <w:tcPr>
            <w:tcW w:w="1006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4 - 6</w:t>
            </w:r>
          </w:p>
        </w:tc>
        <w:tc>
          <w:tcPr>
            <w:tcW w:w="988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7 - 9</w:t>
            </w:r>
          </w:p>
        </w:tc>
        <w:tc>
          <w:tcPr>
            <w:tcW w:w="929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10 - 12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Хлебопродукты: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хлеб пшеничный (или сухари)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Крупа, макаронные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геркулес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рисовая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манная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гречневая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макаронные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Картофель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Овощи – всего, в том числе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морковь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свекла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капуста белокочанная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перец сладкий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лук репчатый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зелень и другие овощи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горошек зеленый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фруктовое пюре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10-30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сухофрукты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Сахар, кондитерские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10-15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печенье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Масло растительное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2 - 4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4 - 6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Рыба и рыбопродукты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Мясо и мясопродукты: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Мясо (для бульона)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Молоко и молочные продукты: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молочные смеси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молоко натуральное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кефир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творог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10.5.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Яйцо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1/4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Примечание: нормы физиологических потребностей в энергии и пищевых веществах для различных групп населения Российской Федерации, - МР 2.3.1.0253-21, утверждены Роспотребнадзором 22.07.2021</w:t>
      </w: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4. Нормы замены продуктов при выдаче пострадавшему населению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418"/>
        <w:gridCol w:w="1275"/>
      </w:tblGrid>
      <w:tr w:rsidR="00831B43" w:rsidRPr="00D46A36" w:rsidTr="00831B43">
        <w:tc>
          <w:tcPr>
            <w:tcW w:w="817" w:type="dxa"/>
            <w:vMerge w:val="restart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Количество, грамм</w:t>
            </w:r>
          </w:p>
        </w:tc>
      </w:tr>
      <w:tr w:rsidR="00831B43" w:rsidRPr="00D46A36" w:rsidTr="00831B43">
        <w:tc>
          <w:tcPr>
            <w:tcW w:w="817" w:type="dxa"/>
            <w:vMerge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ind w:left="-6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заменяемого продукта</w:t>
            </w:r>
          </w:p>
        </w:tc>
        <w:tc>
          <w:tcPr>
            <w:tcW w:w="127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ind w:left="-109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продукта- заменителя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Хлеб из смеси ржаной обдирной муки и пшеничной муки 1 сорта заменять: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сухарями из муки ржаной обойной, пшеничной обойной и 2 сорта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галетами простыми из муки пшеничной обойной и 2 сорта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мукой ржаной обдирной и мукой пшеничной 1 сорта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42 + 28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хлебом из муки пшеничной 2 сорта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хлебом белым из муки пшеничной 1 сорта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Хлеб белый из муки пшеничной 1 сорта заменять: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сухарями из муки пшеничной 1 сорта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мукой пшеничной 1 сорта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галетами простыми из муки пшеничной 1 сорта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батонами простыми и нарезными из муки </w:t>
            </w:r>
            <w:proofErr w:type="gramStart"/>
            <w:r w:rsidRPr="00D46A36">
              <w:rPr>
                <w:rFonts w:ascii="Arial" w:hAnsi="Arial" w:cs="Arial"/>
                <w:sz w:val="24"/>
                <w:szCs w:val="24"/>
              </w:rPr>
              <w:t>пшеничной  1</w:t>
            </w:r>
            <w:proofErr w:type="gramEnd"/>
            <w:r w:rsidRPr="00D46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A36">
              <w:rPr>
                <w:rFonts w:ascii="Arial" w:hAnsi="Arial" w:cs="Arial"/>
                <w:sz w:val="24"/>
                <w:szCs w:val="24"/>
              </w:rPr>
              <w:lastRenderedPageBreak/>
              <w:t>сорта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хлебом из муки пшеничной высшего сорта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хлебом из муки пшеничной 2 сорта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Крупу разную заменять: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макаронными изделиями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концентратами крупяными, </w:t>
            </w: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крупоовощными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 xml:space="preserve"> и овощами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картофелем свежим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овощами свежими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овощами квашенными и солеными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картофелем и овощами сушеными, пюре картофельным сухим, картофельной крупой, картофелем и овощами сублимационной сушки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консервами овощными первых обеденных блюд без мяса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консервами овощными заправочными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консервами овощными закусочными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Мясо (говядину, свинину, баранину) заменять: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мясными блоками на костях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мясными блоками без костей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олениной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субпродуктами 1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субпродуктами 2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мясом птицы потрошеной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мясом птицы полу потрошёной и непотрошеной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мясо копчёностями (ветчина, грудинка, рулеты, колбаса полу копченая)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консервами мясными разными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4.10.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консервами из птицы с костями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4.11.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рыбой (в охлажденном, мороженном, и соленом виде без головы)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4.12.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консервами рыбными разными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4.13.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сыром сычужным твердым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4.14.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сыром плавленым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4.15.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яйцами куриными (</w:t>
            </w: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Жиры животные топленые, маргарин заменять: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маслом коровьим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маслом растительным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жиром - сырцом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салом - шпик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Сахар заменять: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карамелью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вареньем, джемом, повидлом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мармеладом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печеньем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вафлями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6.6.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халвой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6.7.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пастилой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Чай черный байховый заменять: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чаем растворимым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кофейным напитком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Сигареты 5, 6, 7 классов (</w:t>
            </w: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>) заменять: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Папиросами 5 класса (</w:t>
            </w: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Примечание: нормы физиологических потребностей в энергии и пищевых веществах для различных групп населения Российской Федерации, - МР 2.3.1.0253-21, утверждены Роспотребнадзором 22.07.2021</w:t>
      </w: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5. Рекомендуемые нормы обеспечения населения водой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6008"/>
        <w:gridCol w:w="1600"/>
        <w:gridCol w:w="1513"/>
      </w:tblGrid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Виды водопотребления</w:t>
            </w:r>
          </w:p>
        </w:tc>
        <w:tc>
          <w:tcPr>
            <w:tcW w:w="160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Питье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л/чел. </w:t>
            </w: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2,5/5,0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Приготовление пищи, умывание, в том числе: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л/чел. </w:t>
            </w: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приготовление пищи и мытье кухонной посуды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л/чел. </w:t>
            </w: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мытье индивидуальной посуды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л/чел. </w:t>
            </w: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мытье лица и рук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л/чел. </w:t>
            </w: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Удовлетворение санитарно-гигиенических потребностей человека и обеспечение санитарно – гигиенического состояния помещений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л/чел. </w:t>
            </w: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Выпечка хлеба и хлебопродуктов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л/кг.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Прачечные, химчистки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л/кг.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Для медицинских учреждений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л/чел. </w:t>
            </w: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Полная санобработка людей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л/чел.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</w:tbl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Примечание: </w:t>
      </w: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1</w:t>
      </w:r>
      <w:r w:rsidR="00DB4D12" w:rsidRPr="00D46A36">
        <w:rPr>
          <w:rFonts w:ascii="Arial" w:hAnsi="Arial" w:cs="Arial"/>
          <w:sz w:val="24"/>
          <w:szCs w:val="24"/>
        </w:rPr>
        <w:t>)</w:t>
      </w:r>
      <w:r w:rsidRPr="00D46A36">
        <w:rPr>
          <w:rFonts w:ascii="Arial" w:hAnsi="Arial" w:cs="Arial"/>
          <w:sz w:val="24"/>
          <w:szCs w:val="24"/>
        </w:rPr>
        <w:t xml:space="preserve"> ГОСТ 22.3.006-87 В. Нормы водоснабжения населения.</w:t>
      </w: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2</w:t>
      </w:r>
      <w:r w:rsidR="00DB4D12" w:rsidRPr="00D46A36">
        <w:rPr>
          <w:rFonts w:ascii="Arial" w:hAnsi="Arial" w:cs="Arial"/>
          <w:sz w:val="24"/>
          <w:szCs w:val="24"/>
        </w:rPr>
        <w:t>)</w:t>
      </w:r>
      <w:r w:rsidRPr="00D46A36">
        <w:rPr>
          <w:rFonts w:ascii="Arial" w:hAnsi="Arial" w:cs="Arial"/>
          <w:sz w:val="24"/>
          <w:szCs w:val="24"/>
        </w:rPr>
        <w:t xml:space="preserve"> В числителе указаны нормы водоснабжения для питья взрослого населения и подростков (от 14 лет и старше), а в знаменателе – нормы для детей от 1 до 14 лет и кормящих матерей.</w:t>
      </w: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3</w:t>
      </w:r>
      <w:r w:rsidR="00DB4D12" w:rsidRPr="00D46A36">
        <w:rPr>
          <w:rFonts w:ascii="Arial" w:hAnsi="Arial" w:cs="Arial"/>
          <w:sz w:val="24"/>
          <w:szCs w:val="24"/>
        </w:rPr>
        <w:t>)</w:t>
      </w:r>
      <w:r w:rsidRPr="00D46A36">
        <w:rPr>
          <w:rFonts w:ascii="Arial" w:hAnsi="Arial" w:cs="Arial"/>
          <w:sz w:val="24"/>
          <w:szCs w:val="24"/>
        </w:rPr>
        <w:t xml:space="preserve"> Норму для питья людям, выполняющим работу различной категории тяжести, умножают на коэффициенты, приведенные в нижеследующей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4935"/>
      </w:tblGrid>
      <w:tr w:rsidR="00831B43" w:rsidRPr="00D46A36" w:rsidTr="00DB4D12">
        <w:tc>
          <w:tcPr>
            <w:tcW w:w="5013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A36">
              <w:rPr>
                <w:rFonts w:ascii="Arial" w:hAnsi="Arial" w:cs="Arial"/>
                <w:b/>
                <w:sz w:val="24"/>
                <w:szCs w:val="24"/>
              </w:rPr>
              <w:t>Категория работ</w:t>
            </w:r>
          </w:p>
        </w:tc>
        <w:tc>
          <w:tcPr>
            <w:tcW w:w="501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A36">
              <w:rPr>
                <w:rFonts w:ascii="Arial" w:hAnsi="Arial" w:cs="Arial"/>
                <w:b/>
                <w:sz w:val="24"/>
                <w:szCs w:val="24"/>
              </w:rPr>
              <w:t xml:space="preserve">Коэффициент </w:t>
            </w:r>
          </w:p>
        </w:tc>
      </w:tr>
      <w:tr w:rsidR="00831B43" w:rsidRPr="00D46A36" w:rsidTr="00DB4D12">
        <w:tc>
          <w:tcPr>
            <w:tcW w:w="5013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Легкая – 1</w:t>
            </w:r>
          </w:p>
        </w:tc>
        <w:tc>
          <w:tcPr>
            <w:tcW w:w="501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1,125</w:t>
            </w:r>
          </w:p>
        </w:tc>
      </w:tr>
      <w:tr w:rsidR="00831B43" w:rsidRPr="00D46A36" w:rsidTr="00DB4D12">
        <w:tc>
          <w:tcPr>
            <w:tcW w:w="5013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Средней тяжести - </w:t>
            </w:r>
            <w:r w:rsidRPr="00D46A36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01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3" w:rsidRPr="00D46A36" w:rsidTr="00DB4D12">
        <w:tc>
          <w:tcPr>
            <w:tcW w:w="5013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D46A36">
              <w:rPr>
                <w:rFonts w:ascii="Arial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501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1,330</w:t>
            </w:r>
          </w:p>
        </w:tc>
      </w:tr>
      <w:tr w:rsidR="00831B43" w:rsidRPr="00D46A36" w:rsidTr="00DB4D12">
        <w:tc>
          <w:tcPr>
            <w:tcW w:w="5013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D46A36">
              <w:rPr>
                <w:rFonts w:ascii="Arial" w:hAnsi="Arial" w:cs="Arial"/>
                <w:sz w:val="24"/>
                <w:szCs w:val="24"/>
              </w:rPr>
              <w:t xml:space="preserve"> б</w:t>
            </w:r>
          </w:p>
        </w:tc>
        <w:tc>
          <w:tcPr>
            <w:tcW w:w="501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1,540</w:t>
            </w:r>
          </w:p>
        </w:tc>
      </w:tr>
      <w:tr w:rsidR="00831B43" w:rsidRPr="00D46A36" w:rsidTr="00DB4D12">
        <w:tc>
          <w:tcPr>
            <w:tcW w:w="5013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Тяжелая - </w:t>
            </w:r>
            <w:r w:rsidRPr="00D46A36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1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1,750</w:t>
            </w:r>
          </w:p>
        </w:tc>
      </w:tr>
    </w:tbl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4</w:t>
      </w:r>
      <w:r w:rsidR="00DB4D12" w:rsidRPr="00D46A36">
        <w:rPr>
          <w:rFonts w:ascii="Arial" w:hAnsi="Arial" w:cs="Arial"/>
          <w:sz w:val="24"/>
          <w:szCs w:val="24"/>
        </w:rPr>
        <w:t>)</w:t>
      </w:r>
      <w:r w:rsidRPr="00D46A36">
        <w:rPr>
          <w:rFonts w:ascii="Arial" w:hAnsi="Arial" w:cs="Arial"/>
          <w:sz w:val="24"/>
          <w:szCs w:val="24"/>
        </w:rPr>
        <w:t xml:space="preserve"> Норму </w:t>
      </w:r>
      <w:proofErr w:type="spellStart"/>
      <w:r w:rsidRPr="00D46A36">
        <w:rPr>
          <w:rFonts w:ascii="Arial" w:hAnsi="Arial" w:cs="Arial"/>
          <w:sz w:val="24"/>
          <w:szCs w:val="24"/>
        </w:rPr>
        <w:t>водообеспечения</w:t>
      </w:r>
      <w:proofErr w:type="spellEnd"/>
      <w:r w:rsidRPr="00D46A36">
        <w:rPr>
          <w:rFonts w:ascii="Arial" w:hAnsi="Arial" w:cs="Arial"/>
          <w:sz w:val="24"/>
          <w:szCs w:val="24"/>
        </w:rPr>
        <w:t xml:space="preserve"> для питья людям, находящимся большую часть суток в помещении с повышенной температурой, умножают на коэффициенты, приведенные в нижеследующей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</w:tblGrid>
      <w:tr w:rsidR="00831B43" w:rsidRPr="00D46A36" w:rsidTr="00DB4D12">
        <w:tc>
          <w:tcPr>
            <w:tcW w:w="5013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A36">
              <w:rPr>
                <w:rFonts w:ascii="Arial" w:hAnsi="Arial" w:cs="Arial"/>
                <w:b/>
                <w:sz w:val="24"/>
                <w:szCs w:val="24"/>
              </w:rPr>
              <w:t xml:space="preserve">Температура воздуха в помещении, </w:t>
            </w:r>
            <w:r w:rsidRPr="00D46A3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</w:t>
            </w:r>
            <w:r w:rsidRPr="00D46A36">
              <w:rPr>
                <w:rFonts w:ascii="Arial" w:hAnsi="Arial" w:cs="Arial"/>
                <w:b/>
                <w:sz w:val="24"/>
                <w:szCs w:val="24"/>
              </w:rPr>
              <w:t>С</w:t>
            </w:r>
          </w:p>
        </w:tc>
        <w:tc>
          <w:tcPr>
            <w:tcW w:w="501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A36">
              <w:rPr>
                <w:rFonts w:ascii="Arial" w:hAnsi="Arial" w:cs="Arial"/>
                <w:b/>
                <w:sz w:val="24"/>
                <w:szCs w:val="24"/>
              </w:rPr>
              <w:t xml:space="preserve">Коэффициент </w:t>
            </w:r>
          </w:p>
        </w:tc>
      </w:tr>
      <w:tr w:rsidR="00831B43" w:rsidRPr="00D46A36" w:rsidTr="00DB4D12">
        <w:tc>
          <w:tcPr>
            <w:tcW w:w="5013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20 – 22</w:t>
            </w:r>
          </w:p>
        </w:tc>
        <w:tc>
          <w:tcPr>
            <w:tcW w:w="501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831B43" w:rsidRPr="00D46A36" w:rsidTr="00DB4D12">
        <w:tc>
          <w:tcPr>
            <w:tcW w:w="5013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01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1,35</w:t>
            </w:r>
          </w:p>
        </w:tc>
      </w:tr>
      <w:tr w:rsidR="00831B43" w:rsidRPr="00D46A36" w:rsidTr="00DB4D12">
        <w:tc>
          <w:tcPr>
            <w:tcW w:w="5013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1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2,30</w:t>
            </w:r>
          </w:p>
        </w:tc>
      </w:tr>
      <w:tr w:rsidR="00831B43" w:rsidRPr="00D46A36" w:rsidTr="00DB4D12">
        <w:tc>
          <w:tcPr>
            <w:tcW w:w="5013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01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3,35</w:t>
            </w:r>
          </w:p>
        </w:tc>
      </w:tr>
      <w:tr w:rsidR="00831B43" w:rsidRPr="00D46A36" w:rsidTr="00DB4D12">
        <w:tc>
          <w:tcPr>
            <w:tcW w:w="5013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014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</w:tbl>
    <w:p w:rsidR="00831B43" w:rsidRPr="00D46A36" w:rsidRDefault="00831B43" w:rsidP="00D46A36">
      <w:pPr>
        <w:pStyle w:val="Con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6. Рекомендуемые нормы обеспечения населения иными средствами </w:t>
      </w: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из расчета на 100 человек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320"/>
        <w:gridCol w:w="1515"/>
      </w:tblGrid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0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Норма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 xml:space="preserve">Палатки </w:t>
            </w:r>
          </w:p>
        </w:tc>
        <w:tc>
          <w:tcPr>
            <w:tcW w:w="1320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Кровати раскладные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Печи, агрегаты отопительные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Тепловые пушки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1320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Обувь резиновая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Рукавицы брезентовые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Посуда</w:t>
            </w:r>
          </w:p>
        </w:tc>
        <w:tc>
          <w:tcPr>
            <w:tcW w:w="1320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Рукомойники</w:t>
            </w:r>
          </w:p>
        </w:tc>
        <w:tc>
          <w:tcPr>
            <w:tcW w:w="1320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Мыло и моющие средства</w:t>
            </w:r>
          </w:p>
        </w:tc>
        <w:tc>
          <w:tcPr>
            <w:tcW w:w="1320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кг.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Керосиновые лампы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Свечи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Спички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Фляги металлические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Медикаменты</w:t>
            </w:r>
          </w:p>
        </w:tc>
        <w:tc>
          <w:tcPr>
            <w:tcW w:w="1320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237" w:type="dxa"/>
            <w:shd w:val="clear" w:color="auto" w:fill="auto"/>
          </w:tcPr>
          <w:p w:rsidR="00831B43" w:rsidRPr="00D46A36" w:rsidRDefault="00831B43" w:rsidP="00D46A36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46A36">
              <w:rPr>
                <w:rFonts w:ascii="Arial" w:hAnsi="Arial" w:cs="Arial"/>
                <w:spacing w:val="-2"/>
                <w:sz w:val="24"/>
                <w:szCs w:val="24"/>
              </w:rPr>
              <w:t>Пакеты перевязочные медицинские</w:t>
            </w:r>
          </w:p>
        </w:tc>
        <w:tc>
          <w:tcPr>
            <w:tcW w:w="1320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237" w:type="dxa"/>
            <w:shd w:val="clear" w:color="auto" w:fill="auto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pacing w:val="-1"/>
                <w:sz w:val="24"/>
                <w:szCs w:val="24"/>
              </w:rPr>
              <w:t>Аптечки индивидуальные</w:t>
            </w:r>
          </w:p>
        </w:tc>
        <w:tc>
          <w:tcPr>
            <w:tcW w:w="1320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6A36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D46A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237" w:type="dxa"/>
            <w:shd w:val="clear" w:color="auto" w:fill="auto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Носилки</w:t>
            </w:r>
          </w:p>
        </w:tc>
        <w:tc>
          <w:tcPr>
            <w:tcW w:w="1320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237" w:type="dxa"/>
            <w:shd w:val="clear" w:color="auto" w:fill="auto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Автомобильный бензин</w:t>
            </w:r>
          </w:p>
        </w:tc>
        <w:tc>
          <w:tcPr>
            <w:tcW w:w="1320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Дизельное топливо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31B43" w:rsidRPr="00D46A36" w:rsidTr="00831B43">
        <w:tc>
          <w:tcPr>
            <w:tcW w:w="817" w:type="dxa"/>
            <w:shd w:val="clear" w:color="auto" w:fill="auto"/>
          </w:tcPr>
          <w:p w:rsidR="00831B43" w:rsidRPr="00D46A36" w:rsidRDefault="00831B43" w:rsidP="00D46A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237" w:type="dxa"/>
            <w:shd w:val="clear" w:color="auto" w:fill="auto"/>
          </w:tcPr>
          <w:p w:rsidR="00831B43" w:rsidRPr="00D46A36" w:rsidRDefault="00831B43" w:rsidP="00D46A36">
            <w:pPr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Масла и смазки</w:t>
            </w:r>
          </w:p>
        </w:tc>
        <w:tc>
          <w:tcPr>
            <w:tcW w:w="1320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515" w:type="dxa"/>
            <w:shd w:val="clear" w:color="auto" w:fill="auto"/>
          </w:tcPr>
          <w:p w:rsidR="00831B43" w:rsidRPr="00D46A36" w:rsidRDefault="00831B43" w:rsidP="00D4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A36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</w:tbl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7. Рекомендованный расчет объемов запасов для первоочередного жизнеобеспечения продуктами питания пострадавшего населения</w:t>
      </w: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П</w:t>
      </w:r>
      <w:proofErr w:type="spellStart"/>
      <w:proofErr w:type="gramStart"/>
      <w:r w:rsidRPr="00D46A36">
        <w:rPr>
          <w:rFonts w:ascii="Arial" w:hAnsi="Arial" w:cs="Arial"/>
          <w:sz w:val="24"/>
          <w:szCs w:val="24"/>
          <w:vertAlign w:val="superscript"/>
          <w:lang w:val="en-US"/>
        </w:rPr>
        <w:t>nn</w:t>
      </w:r>
      <w:r w:rsidRPr="00D46A36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D46A36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D46A36">
        <w:rPr>
          <w:rFonts w:ascii="Arial" w:hAnsi="Arial" w:cs="Arial"/>
          <w:sz w:val="24"/>
          <w:szCs w:val="24"/>
        </w:rPr>
        <w:t>=</w:t>
      </w:r>
      <w:proofErr w:type="gramEnd"/>
      <w:r w:rsidRPr="00D46A36">
        <w:rPr>
          <w:rFonts w:ascii="Arial" w:hAnsi="Arial" w:cs="Arial"/>
          <w:sz w:val="24"/>
          <w:szCs w:val="24"/>
        </w:rPr>
        <w:t xml:space="preserve"> (</w:t>
      </w:r>
      <w:r w:rsidRPr="00D46A36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D46A36">
        <w:rPr>
          <w:rFonts w:ascii="Arial" w:hAnsi="Arial" w:cs="Arial"/>
          <w:sz w:val="24"/>
          <w:szCs w:val="24"/>
          <w:vertAlign w:val="superscript"/>
        </w:rPr>
        <w:t>вз</w:t>
      </w:r>
      <w:proofErr w:type="spellEnd"/>
      <w:r w:rsidRPr="00D46A36">
        <w:rPr>
          <w:rFonts w:ascii="Arial" w:hAnsi="Arial" w:cs="Arial"/>
          <w:sz w:val="24"/>
          <w:szCs w:val="24"/>
        </w:rPr>
        <w:t xml:space="preserve">  </w:t>
      </w:r>
      <w:r w:rsidRPr="00D46A36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D46A36">
        <w:rPr>
          <w:rFonts w:ascii="Arial" w:hAnsi="Arial" w:cs="Arial"/>
          <w:sz w:val="24"/>
          <w:szCs w:val="24"/>
          <w:vertAlign w:val="superscript"/>
        </w:rPr>
        <w:t>вз</w:t>
      </w:r>
      <w:r w:rsidRPr="00D46A36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D46A3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46A36">
        <w:rPr>
          <w:rFonts w:ascii="Arial" w:hAnsi="Arial" w:cs="Arial"/>
          <w:sz w:val="24"/>
          <w:szCs w:val="24"/>
        </w:rPr>
        <w:t xml:space="preserve">+ </w:t>
      </w:r>
      <w:r w:rsidRPr="00D46A36">
        <w:rPr>
          <w:rFonts w:ascii="Arial" w:hAnsi="Arial" w:cs="Arial"/>
          <w:sz w:val="24"/>
          <w:szCs w:val="24"/>
          <w:lang w:val="en-US"/>
        </w:rPr>
        <w:t>N</w:t>
      </w:r>
      <w:r w:rsidRPr="00D46A36">
        <w:rPr>
          <w:rFonts w:ascii="Arial" w:hAnsi="Arial" w:cs="Arial"/>
          <w:sz w:val="24"/>
          <w:szCs w:val="24"/>
          <w:vertAlign w:val="superscript"/>
        </w:rPr>
        <w:t>д</w:t>
      </w:r>
      <w:r w:rsidRPr="00D46A36">
        <w:rPr>
          <w:rFonts w:ascii="Arial" w:hAnsi="Arial" w:cs="Arial"/>
          <w:sz w:val="24"/>
          <w:szCs w:val="24"/>
        </w:rPr>
        <w:t xml:space="preserve">   </w:t>
      </w:r>
      <w:r w:rsidRPr="00D46A36">
        <w:rPr>
          <w:rFonts w:ascii="Arial" w:hAnsi="Arial" w:cs="Arial"/>
          <w:sz w:val="24"/>
          <w:szCs w:val="24"/>
          <w:lang w:val="en-US"/>
        </w:rPr>
        <w:t>n</w:t>
      </w:r>
      <w:r w:rsidRPr="00D46A36">
        <w:rPr>
          <w:rFonts w:ascii="Arial" w:hAnsi="Arial" w:cs="Arial"/>
          <w:sz w:val="24"/>
          <w:szCs w:val="24"/>
          <w:vertAlign w:val="superscript"/>
        </w:rPr>
        <w:t>д</w:t>
      </w:r>
      <w:proofErr w:type="spellStart"/>
      <w:r w:rsidRPr="00D46A36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D46A36">
        <w:rPr>
          <w:rFonts w:ascii="Arial" w:hAnsi="Arial" w:cs="Arial"/>
          <w:sz w:val="24"/>
          <w:szCs w:val="24"/>
        </w:rPr>
        <w:t xml:space="preserve">)   </w:t>
      </w:r>
      <w:proofErr w:type="spellStart"/>
      <w:r w:rsidRPr="00D46A36">
        <w:rPr>
          <w:rFonts w:ascii="Arial" w:hAnsi="Arial" w:cs="Arial"/>
          <w:sz w:val="24"/>
          <w:szCs w:val="24"/>
        </w:rPr>
        <w:t>Т</w:t>
      </w:r>
      <w:r w:rsidRPr="00D46A36">
        <w:rPr>
          <w:rFonts w:ascii="Arial" w:hAnsi="Arial" w:cs="Arial"/>
          <w:sz w:val="24"/>
          <w:szCs w:val="24"/>
          <w:vertAlign w:val="subscript"/>
        </w:rPr>
        <w:t>об</w:t>
      </w:r>
      <w:proofErr w:type="spellEnd"/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П</w:t>
      </w:r>
      <w:proofErr w:type="spellStart"/>
      <w:r w:rsidRPr="00D46A36">
        <w:rPr>
          <w:rFonts w:ascii="Arial" w:hAnsi="Arial" w:cs="Arial"/>
          <w:sz w:val="24"/>
          <w:szCs w:val="24"/>
          <w:vertAlign w:val="superscript"/>
          <w:lang w:val="en-US"/>
        </w:rPr>
        <w:t>nn</w:t>
      </w:r>
      <w:r w:rsidRPr="00D46A36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D46A36">
        <w:rPr>
          <w:rFonts w:ascii="Arial" w:hAnsi="Arial" w:cs="Arial"/>
          <w:sz w:val="24"/>
          <w:szCs w:val="24"/>
        </w:rPr>
        <w:t xml:space="preserve"> – потребность в </w:t>
      </w:r>
      <w:proofErr w:type="spellStart"/>
      <w:r w:rsidRPr="00D46A36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46A36">
        <w:rPr>
          <w:rFonts w:ascii="Arial" w:hAnsi="Arial" w:cs="Arial"/>
          <w:sz w:val="24"/>
          <w:szCs w:val="24"/>
        </w:rPr>
        <w:t>-ом виде продуктов питания;</w:t>
      </w: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D46A36">
        <w:rPr>
          <w:rFonts w:ascii="Arial" w:hAnsi="Arial" w:cs="Arial"/>
          <w:sz w:val="24"/>
          <w:szCs w:val="24"/>
          <w:vertAlign w:val="superscript"/>
        </w:rPr>
        <w:t>вз</w:t>
      </w:r>
      <w:proofErr w:type="spellEnd"/>
      <w:r w:rsidRPr="00D46A36">
        <w:rPr>
          <w:rFonts w:ascii="Arial" w:hAnsi="Arial" w:cs="Arial"/>
          <w:sz w:val="24"/>
          <w:szCs w:val="24"/>
        </w:rPr>
        <w:t xml:space="preserve"> – численность взрослых, подлежащих обеспечению, чел.;</w:t>
      </w: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D46A36">
        <w:rPr>
          <w:rFonts w:ascii="Arial" w:hAnsi="Arial" w:cs="Arial"/>
          <w:sz w:val="24"/>
          <w:szCs w:val="24"/>
          <w:vertAlign w:val="superscript"/>
        </w:rPr>
        <w:t>вз</w:t>
      </w:r>
      <w:r w:rsidRPr="00D46A36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D46A36">
        <w:rPr>
          <w:rFonts w:ascii="Arial" w:hAnsi="Arial" w:cs="Arial"/>
          <w:sz w:val="24"/>
          <w:szCs w:val="24"/>
        </w:rPr>
        <w:t xml:space="preserve"> – норма обеспечения взрослых </w:t>
      </w:r>
      <w:proofErr w:type="spellStart"/>
      <w:r w:rsidRPr="00D46A36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46A36">
        <w:rPr>
          <w:rFonts w:ascii="Arial" w:hAnsi="Arial" w:cs="Arial"/>
          <w:sz w:val="24"/>
          <w:szCs w:val="24"/>
        </w:rPr>
        <w:t>-ом видом продуктов питания;</w:t>
      </w: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  <w:lang w:val="en-US"/>
        </w:rPr>
        <w:t>N</w:t>
      </w:r>
      <w:r w:rsidRPr="00D46A36">
        <w:rPr>
          <w:rFonts w:ascii="Arial" w:hAnsi="Arial" w:cs="Arial"/>
          <w:sz w:val="24"/>
          <w:szCs w:val="24"/>
          <w:vertAlign w:val="superscript"/>
        </w:rPr>
        <w:t>д</w:t>
      </w:r>
      <w:r w:rsidRPr="00D46A36">
        <w:rPr>
          <w:rFonts w:ascii="Arial" w:hAnsi="Arial" w:cs="Arial"/>
          <w:sz w:val="24"/>
          <w:szCs w:val="24"/>
        </w:rPr>
        <w:t xml:space="preserve"> – численность детей, подлежащих обеспечению, чел.;</w:t>
      </w: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  <w:lang w:val="en-US"/>
        </w:rPr>
        <w:t>n</w:t>
      </w:r>
      <w:r w:rsidRPr="00D46A36">
        <w:rPr>
          <w:rFonts w:ascii="Arial" w:hAnsi="Arial" w:cs="Arial"/>
          <w:sz w:val="24"/>
          <w:szCs w:val="24"/>
          <w:vertAlign w:val="superscript"/>
        </w:rPr>
        <w:t>д</w:t>
      </w:r>
      <w:proofErr w:type="spellStart"/>
      <w:r w:rsidRPr="00D46A36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D46A36">
        <w:rPr>
          <w:rFonts w:ascii="Arial" w:hAnsi="Arial" w:cs="Arial"/>
          <w:sz w:val="24"/>
          <w:szCs w:val="24"/>
        </w:rPr>
        <w:t xml:space="preserve"> – норма обеспечения детей </w:t>
      </w:r>
      <w:proofErr w:type="spellStart"/>
      <w:r w:rsidRPr="00D46A36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46A36">
        <w:rPr>
          <w:rFonts w:ascii="Arial" w:hAnsi="Arial" w:cs="Arial"/>
          <w:sz w:val="24"/>
          <w:szCs w:val="24"/>
        </w:rPr>
        <w:t>-ом видом продуктов питания;</w:t>
      </w: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46A36">
        <w:rPr>
          <w:rFonts w:ascii="Arial" w:hAnsi="Arial" w:cs="Arial"/>
          <w:sz w:val="24"/>
          <w:szCs w:val="24"/>
        </w:rPr>
        <w:t>Т</w:t>
      </w:r>
      <w:r w:rsidRPr="00D46A36">
        <w:rPr>
          <w:rFonts w:ascii="Arial" w:hAnsi="Arial" w:cs="Arial"/>
          <w:sz w:val="24"/>
          <w:szCs w:val="24"/>
          <w:vertAlign w:val="subscript"/>
        </w:rPr>
        <w:t>об</w:t>
      </w:r>
      <w:proofErr w:type="spellEnd"/>
      <w:r w:rsidRPr="00D46A36">
        <w:rPr>
          <w:rFonts w:ascii="Arial" w:hAnsi="Arial" w:cs="Arial"/>
          <w:sz w:val="24"/>
          <w:szCs w:val="24"/>
        </w:rPr>
        <w:t xml:space="preserve"> – продолжительность периода жизнеобеспечения населения, </w:t>
      </w: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46A36">
        <w:rPr>
          <w:rFonts w:ascii="Arial" w:hAnsi="Arial" w:cs="Arial"/>
          <w:sz w:val="24"/>
          <w:szCs w:val="24"/>
        </w:rPr>
        <w:t>сут</w:t>
      </w:r>
      <w:proofErr w:type="spellEnd"/>
      <w:r w:rsidRPr="00D46A36">
        <w:rPr>
          <w:rFonts w:ascii="Arial" w:hAnsi="Arial" w:cs="Arial"/>
          <w:sz w:val="24"/>
          <w:szCs w:val="24"/>
        </w:rPr>
        <w:t>., принимается в условиях военных конфликтов – 30 суток.</w:t>
      </w:r>
    </w:p>
    <w:p w:rsidR="00831B43" w:rsidRPr="00D46A36" w:rsidRDefault="00831B43" w:rsidP="00D46A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Численность населения (взрослых, детей), подлежащих обеспечению, определяется по данным Плана гражданской обороны и защиты населения исходя их возможной обстановки, При отсутствии данных о численности детей, допускается принимать: взрослые – 75%, дети – 25% от общей численности населения, подлежащего обеспечению.</w:t>
      </w: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8. Рекомендуемое количество человек, для создания запасов материально-технических, продовольственных, медицинских и иных средств в целях гражданской обороны:</w:t>
      </w: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- количество создаваемых запасов в зонах возможного катастрофического затопления иметь исходя из условий подтопления отдельных территорий из расчета до 50 человек;</w:t>
      </w: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- количество создаваемых запасов в зонах пожаров иметь при ликвидации лесных или ландшафтных пожаров из расчета до 100 человек;</w:t>
      </w: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- количество сухого пайка, на одного человека в сутки, иметь запасом на 3 (трое) суток из расчета до 300 человек;</w:t>
      </w: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- количество создаваемых запасов продовольствием на одного человека в сутки иметь из расчета на 400 человек;</w:t>
      </w:r>
    </w:p>
    <w:p w:rsidR="00831B43" w:rsidRPr="00D46A36" w:rsidRDefault="00831B43" w:rsidP="00D46A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>- количество создаваемых запасов обеспечения населения иными средствами из расчета на 100 человек</w:t>
      </w:r>
      <w:r w:rsidR="00DB4D12" w:rsidRPr="00D46A36">
        <w:rPr>
          <w:rFonts w:ascii="Arial" w:hAnsi="Arial" w:cs="Arial"/>
          <w:sz w:val="24"/>
          <w:szCs w:val="24"/>
        </w:rPr>
        <w:t>».</w:t>
      </w:r>
    </w:p>
    <w:p w:rsidR="00AB1961" w:rsidRPr="00D46A36" w:rsidRDefault="00AB1961" w:rsidP="00D46A36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2. Организационному отделу администрации Калачевского муниципального района довести данное постановление до должностных лиц в части их касающейся.   </w:t>
      </w:r>
    </w:p>
    <w:p w:rsidR="00AB1961" w:rsidRPr="00D46A36" w:rsidRDefault="00AB1961" w:rsidP="00D46A36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lastRenderedPageBreak/>
        <w:t>3.</w:t>
      </w:r>
      <w:r w:rsidR="007F6732" w:rsidRPr="00D46A36">
        <w:rPr>
          <w:rFonts w:ascii="Arial" w:hAnsi="Arial" w:cs="Arial"/>
          <w:sz w:val="24"/>
          <w:szCs w:val="24"/>
        </w:rPr>
        <w:t xml:space="preserve"> Настоящее постановление   подлежит официальному опубликованию.</w:t>
      </w:r>
    </w:p>
    <w:p w:rsidR="00805864" w:rsidRPr="00D46A36" w:rsidRDefault="00806C34" w:rsidP="00D46A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     </w:t>
      </w:r>
      <w:r w:rsidR="000D5DCC" w:rsidRPr="00D46A36">
        <w:rPr>
          <w:rFonts w:ascii="Arial" w:hAnsi="Arial" w:cs="Arial"/>
          <w:sz w:val="24"/>
          <w:szCs w:val="24"/>
        </w:rPr>
        <w:t xml:space="preserve"> </w:t>
      </w:r>
    </w:p>
    <w:p w:rsidR="000B4345" w:rsidRPr="00D46A36" w:rsidRDefault="00805864" w:rsidP="00D46A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  </w:t>
      </w:r>
      <w:r w:rsidR="000D5DCC" w:rsidRPr="00D46A36">
        <w:rPr>
          <w:rFonts w:ascii="Arial" w:hAnsi="Arial" w:cs="Arial"/>
          <w:sz w:val="24"/>
          <w:szCs w:val="24"/>
        </w:rPr>
        <w:t xml:space="preserve"> </w:t>
      </w:r>
    </w:p>
    <w:p w:rsidR="00AB1961" w:rsidRPr="00D46A36" w:rsidRDefault="00AB1961" w:rsidP="00D46A36">
      <w:pPr>
        <w:shd w:val="clear" w:color="auto" w:fill="FFFFFF"/>
        <w:tabs>
          <w:tab w:val="left" w:pos="1545"/>
        </w:tabs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AB1961" w:rsidRPr="00D46A36" w:rsidRDefault="00AB1961" w:rsidP="00D46A36">
      <w:pPr>
        <w:shd w:val="clear" w:color="auto" w:fill="FFFFFF"/>
        <w:tabs>
          <w:tab w:val="left" w:pos="1545"/>
        </w:tabs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AB1961" w:rsidRPr="00D46A36" w:rsidRDefault="00AB1961" w:rsidP="00D46A36">
      <w:pPr>
        <w:shd w:val="clear" w:color="auto" w:fill="FFFFFF"/>
        <w:tabs>
          <w:tab w:val="left" w:pos="1545"/>
        </w:tabs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AB1961" w:rsidRPr="00D46A36" w:rsidRDefault="00AB1961" w:rsidP="00D46A36">
      <w:pPr>
        <w:shd w:val="clear" w:color="auto" w:fill="FFFFFF"/>
        <w:tabs>
          <w:tab w:val="left" w:pos="1545"/>
        </w:tabs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AB1961" w:rsidRPr="00D46A36" w:rsidRDefault="00AB1961" w:rsidP="00D46A36">
      <w:pPr>
        <w:shd w:val="clear" w:color="auto" w:fill="FFFFFF"/>
        <w:tabs>
          <w:tab w:val="left" w:pos="1545"/>
        </w:tabs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4E0E0D" w:rsidRPr="00D46A36" w:rsidRDefault="00483AAD" w:rsidP="00D46A36">
      <w:pPr>
        <w:shd w:val="clear" w:color="auto" w:fill="FFFFFF"/>
        <w:tabs>
          <w:tab w:val="left" w:pos="1545"/>
        </w:tabs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proofErr w:type="gramStart"/>
      <w:r w:rsidRPr="00D46A36">
        <w:rPr>
          <w:rFonts w:ascii="Arial" w:hAnsi="Arial" w:cs="Arial"/>
          <w:b/>
          <w:bCs/>
          <w:spacing w:val="-4"/>
          <w:sz w:val="24"/>
          <w:szCs w:val="24"/>
        </w:rPr>
        <w:t>Г</w:t>
      </w:r>
      <w:r w:rsidR="00E1607F" w:rsidRPr="00D46A36">
        <w:rPr>
          <w:rFonts w:ascii="Arial" w:hAnsi="Arial" w:cs="Arial"/>
          <w:b/>
          <w:bCs/>
          <w:spacing w:val="-4"/>
          <w:sz w:val="24"/>
          <w:szCs w:val="24"/>
        </w:rPr>
        <w:t>лав</w:t>
      </w:r>
      <w:r w:rsidRPr="00D46A36">
        <w:rPr>
          <w:rFonts w:ascii="Arial" w:hAnsi="Arial" w:cs="Arial"/>
          <w:b/>
          <w:bCs/>
          <w:spacing w:val="-4"/>
          <w:sz w:val="24"/>
          <w:szCs w:val="24"/>
        </w:rPr>
        <w:t>а</w:t>
      </w:r>
      <w:r w:rsidR="003607A2" w:rsidRPr="00D46A3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5A799E" w:rsidRPr="00D46A3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3607A2" w:rsidRPr="00D46A36">
        <w:rPr>
          <w:rFonts w:ascii="Arial" w:hAnsi="Arial" w:cs="Arial"/>
          <w:b/>
          <w:bCs/>
          <w:spacing w:val="-4"/>
          <w:sz w:val="24"/>
          <w:szCs w:val="24"/>
        </w:rPr>
        <w:t>Калачёвского</w:t>
      </w:r>
      <w:proofErr w:type="gramEnd"/>
      <w:r w:rsidR="003607A2" w:rsidRPr="00D46A3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5A799E" w:rsidRPr="00D46A3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</w:p>
    <w:p w:rsidR="005106C8" w:rsidRPr="00D46A36" w:rsidRDefault="003607A2" w:rsidP="00D46A36">
      <w:pPr>
        <w:shd w:val="clear" w:color="auto" w:fill="FFFFFF"/>
        <w:tabs>
          <w:tab w:val="left" w:pos="1545"/>
        </w:tabs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 w:rsidRPr="00D46A36">
        <w:rPr>
          <w:rFonts w:ascii="Arial" w:hAnsi="Arial" w:cs="Arial"/>
          <w:b/>
          <w:bCs/>
          <w:spacing w:val="-6"/>
          <w:sz w:val="24"/>
          <w:szCs w:val="24"/>
        </w:rPr>
        <w:t>муниципального р</w:t>
      </w:r>
      <w:r w:rsidR="005A799E" w:rsidRPr="00D46A36">
        <w:rPr>
          <w:rFonts w:ascii="Arial" w:hAnsi="Arial" w:cs="Arial"/>
          <w:b/>
          <w:bCs/>
          <w:spacing w:val="-6"/>
          <w:sz w:val="24"/>
          <w:szCs w:val="24"/>
        </w:rPr>
        <w:t xml:space="preserve">айона       </w:t>
      </w:r>
      <w:r w:rsidRPr="00D46A36">
        <w:rPr>
          <w:rFonts w:ascii="Arial" w:hAnsi="Arial" w:cs="Arial"/>
          <w:b/>
          <w:bCs/>
          <w:spacing w:val="-6"/>
          <w:sz w:val="24"/>
          <w:szCs w:val="24"/>
        </w:rPr>
        <w:t xml:space="preserve">                   </w:t>
      </w:r>
      <w:r w:rsidR="004E0E0D" w:rsidRPr="00D46A36">
        <w:rPr>
          <w:rFonts w:ascii="Arial" w:hAnsi="Arial" w:cs="Arial"/>
          <w:b/>
          <w:bCs/>
          <w:spacing w:val="-6"/>
          <w:sz w:val="24"/>
          <w:szCs w:val="24"/>
        </w:rPr>
        <w:t xml:space="preserve">                                       </w:t>
      </w:r>
      <w:r w:rsidRPr="00D46A36">
        <w:rPr>
          <w:rFonts w:ascii="Arial" w:hAnsi="Arial" w:cs="Arial"/>
          <w:b/>
          <w:bCs/>
          <w:spacing w:val="-6"/>
          <w:sz w:val="24"/>
          <w:szCs w:val="24"/>
        </w:rPr>
        <w:t xml:space="preserve">      </w:t>
      </w:r>
      <w:r w:rsidR="00483AAD" w:rsidRPr="00D46A36">
        <w:rPr>
          <w:rFonts w:ascii="Arial" w:hAnsi="Arial" w:cs="Arial"/>
          <w:b/>
          <w:bCs/>
          <w:spacing w:val="-6"/>
          <w:sz w:val="24"/>
          <w:szCs w:val="24"/>
        </w:rPr>
        <w:t>С.А. Тюрин</w:t>
      </w:r>
    </w:p>
    <w:p w:rsidR="007A186D" w:rsidRPr="00D46A36" w:rsidRDefault="007A186D" w:rsidP="00D46A36">
      <w:pPr>
        <w:pStyle w:val="ConsPlusNormal"/>
        <w:tabs>
          <w:tab w:val="left" w:pos="6180"/>
        </w:tabs>
        <w:ind w:firstLine="0"/>
        <w:jc w:val="both"/>
        <w:rPr>
          <w:sz w:val="24"/>
          <w:szCs w:val="24"/>
        </w:rPr>
      </w:pPr>
    </w:p>
    <w:p w:rsidR="00393D2E" w:rsidRPr="00D46A36" w:rsidRDefault="00393D2E" w:rsidP="00D46A36">
      <w:pPr>
        <w:pStyle w:val="ConsPlusNormal"/>
        <w:tabs>
          <w:tab w:val="left" w:pos="6180"/>
        </w:tabs>
        <w:ind w:firstLine="0"/>
        <w:jc w:val="both"/>
        <w:rPr>
          <w:sz w:val="24"/>
          <w:szCs w:val="24"/>
        </w:rPr>
      </w:pPr>
    </w:p>
    <w:p w:rsidR="00483AAD" w:rsidRPr="00D46A36" w:rsidRDefault="00483AAD" w:rsidP="00D46A36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483AAD" w:rsidRPr="00D46A36" w:rsidRDefault="00C21D3F" w:rsidP="00D46A36">
      <w:pPr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                            </w:t>
      </w:r>
      <w:r w:rsidR="004262AE" w:rsidRPr="00D46A36">
        <w:rPr>
          <w:rFonts w:ascii="Arial" w:hAnsi="Arial" w:cs="Arial"/>
          <w:sz w:val="24"/>
          <w:szCs w:val="24"/>
        </w:rPr>
        <w:t xml:space="preserve">                </w:t>
      </w:r>
    </w:p>
    <w:p w:rsidR="00483AAD" w:rsidRPr="00D46A36" w:rsidRDefault="00483AAD" w:rsidP="00D46A36">
      <w:pPr>
        <w:jc w:val="both"/>
        <w:rPr>
          <w:rFonts w:ascii="Arial" w:hAnsi="Arial" w:cs="Arial"/>
          <w:sz w:val="24"/>
          <w:szCs w:val="24"/>
        </w:rPr>
      </w:pPr>
    </w:p>
    <w:p w:rsidR="00483AAD" w:rsidRPr="00D46A36" w:rsidRDefault="00483AAD" w:rsidP="00D46A36">
      <w:pPr>
        <w:jc w:val="both"/>
        <w:rPr>
          <w:rFonts w:ascii="Arial" w:hAnsi="Arial" w:cs="Arial"/>
          <w:sz w:val="24"/>
          <w:szCs w:val="24"/>
        </w:rPr>
      </w:pPr>
    </w:p>
    <w:p w:rsidR="00483AAD" w:rsidRPr="00D46A36" w:rsidRDefault="00483AAD" w:rsidP="00D46A36">
      <w:pPr>
        <w:jc w:val="both"/>
        <w:rPr>
          <w:rFonts w:ascii="Arial" w:hAnsi="Arial" w:cs="Arial"/>
          <w:sz w:val="24"/>
          <w:szCs w:val="24"/>
        </w:rPr>
      </w:pPr>
    </w:p>
    <w:p w:rsidR="00483AAD" w:rsidRPr="00D46A36" w:rsidRDefault="00483AAD" w:rsidP="00D46A36">
      <w:pPr>
        <w:jc w:val="both"/>
        <w:rPr>
          <w:rFonts w:ascii="Arial" w:hAnsi="Arial" w:cs="Arial"/>
          <w:sz w:val="24"/>
          <w:szCs w:val="24"/>
        </w:rPr>
      </w:pPr>
    </w:p>
    <w:p w:rsidR="00483AAD" w:rsidRPr="00D46A36" w:rsidRDefault="00483AAD" w:rsidP="00D46A36">
      <w:pPr>
        <w:jc w:val="both"/>
        <w:rPr>
          <w:rFonts w:ascii="Arial" w:hAnsi="Arial" w:cs="Arial"/>
          <w:sz w:val="24"/>
          <w:szCs w:val="24"/>
        </w:rPr>
      </w:pPr>
    </w:p>
    <w:p w:rsidR="00393D2E" w:rsidRPr="00D46A36" w:rsidRDefault="00393D2E" w:rsidP="00D46A36">
      <w:pPr>
        <w:jc w:val="both"/>
        <w:rPr>
          <w:rFonts w:ascii="Arial" w:hAnsi="Arial" w:cs="Arial"/>
          <w:sz w:val="24"/>
          <w:szCs w:val="24"/>
        </w:rPr>
      </w:pPr>
    </w:p>
    <w:p w:rsidR="00393D2E" w:rsidRPr="00D46A36" w:rsidRDefault="00393D2E" w:rsidP="00D46A36">
      <w:pPr>
        <w:jc w:val="both"/>
        <w:rPr>
          <w:rFonts w:ascii="Arial" w:hAnsi="Arial" w:cs="Arial"/>
          <w:sz w:val="24"/>
          <w:szCs w:val="24"/>
        </w:rPr>
      </w:pPr>
    </w:p>
    <w:p w:rsidR="00393D2E" w:rsidRPr="00D46A36" w:rsidRDefault="00393D2E" w:rsidP="00D46A36">
      <w:pPr>
        <w:jc w:val="both"/>
        <w:rPr>
          <w:rFonts w:ascii="Arial" w:hAnsi="Arial" w:cs="Arial"/>
          <w:sz w:val="24"/>
          <w:szCs w:val="24"/>
        </w:rPr>
      </w:pPr>
    </w:p>
    <w:p w:rsidR="00483AAD" w:rsidRPr="00D46A36" w:rsidRDefault="004262AE" w:rsidP="00D46A36">
      <w:pPr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           </w:t>
      </w:r>
    </w:p>
    <w:p w:rsidR="00483AAD" w:rsidRPr="00D46A36" w:rsidRDefault="00483AAD" w:rsidP="00D46A36">
      <w:pPr>
        <w:pStyle w:val="ab"/>
        <w:jc w:val="both"/>
        <w:rPr>
          <w:rFonts w:ascii="Arial" w:hAnsi="Arial" w:cs="Arial"/>
          <w:color w:val="000000"/>
          <w:sz w:val="24"/>
          <w:szCs w:val="24"/>
        </w:rPr>
      </w:pPr>
    </w:p>
    <w:p w:rsidR="00483AAD" w:rsidRPr="00D46A36" w:rsidRDefault="00483AAD" w:rsidP="00D46A36">
      <w:pPr>
        <w:jc w:val="both"/>
        <w:rPr>
          <w:rFonts w:ascii="Arial" w:hAnsi="Arial" w:cs="Arial"/>
          <w:sz w:val="24"/>
          <w:szCs w:val="24"/>
        </w:rPr>
      </w:pPr>
    </w:p>
    <w:p w:rsidR="00483AAD" w:rsidRPr="00D46A36" w:rsidRDefault="00483AAD" w:rsidP="00D46A36">
      <w:pPr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       </w:t>
      </w:r>
    </w:p>
    <w:p w:rsidR="00483AAD" w:rsidRPr="00D46A36" w:rsidRDefault="00483AAD" w:rsidP="00D46A36">
      <w:pPr>
        <w:jc w:val="both"/>
        <w:rPr>
          <w:rFonts w:ascii="Arial" w:hAnsi="Arial" w:cs="Arial"/>
          <w:sz w:val="24"/>
          <w:szCs w:val="24"/>
        </w:rPr>
      </w:pPr>
    </w:p>
    <w:p w:rsidR="00483AAD" w:rsidRPr="00D46A36" w:rsidRDefault="00483AAD" w:rsidP="00D46A36">
      <w:pPr>
        <w:jc w:val="both"/>
        <w:rPr>
          <w:rFonts w:ascii="Arial" w:hAnsi="Arial" w:cs="Arial"/>
          <w:sz w:val="24"/>
          <w:szCs w:val="24"/>
        </w:rPr>
      </w:pPr>
      <w:r w:rsidRPr="00D46A36">
        <w:rPr>
          <w:rFonts w:ascii="Arial" w:hAnsi="Arial" w:cs="Arial"/>
          <w:sz w:val="24"/>
          <w:szCs w:val="24"/>
        </w:rPr>
        <w:t xml:space="preserve"> </w:t>
      </w:r>
    </w:p>
    <w:p w:rsidR="00483AAD" w:rsidRPr="00D46A36" w:rsidRDefault="00483AAD" w:rsidP="00D46A36">
      <w:pPr>
        <w:jc w:val="both"/>
        <w:rPr>
          <w:rFonts w:ascii="Arial" w:hAnsi="Arial" w:cs="Arial"/>
          <w:sz w:val="24"/>
          <w:szCs w:val="24"/>
        </w:rPr>
      </w:pPr>
    </w:p>
    <w:p w:rsidR="00483AAD" w:rsidRPr="00D46A36" w:rsidRDefault="00483AAD" w:rsidP="00D46A36">
      <w:pPr>
        <w:jc w:val="both"/>
        <w:rPr>
          <w:rFonts w:ascii="Arial" w:hAnsi="Arial" w:cs="Arial"/>
          <w:sz w:val="24"/>
          <w:szCs w:val="24"/>
        </w:rPr>
      </w:pPr>
    </w:p>
    <w:p w:rsidR="00BE70AC" w:rsidRPr="00D46A36" w:rsidRDefault="00BE70AC" w:rsidP="00D46A36">
      <w:pPr>
        <w:jc w:val="both"/>
        <w:rPr>
          <w:rFonts w:ascii="Arial" w:hAnsi="Arial" w:cs="Arial"/>
          <w:sz w:val="24"/>
          <w:szCs w:val="24"/>
        </w:rPr>
      </w:pPr>
    </w:p>
    <w:sectPr w:rsidR="00BE70AC" w:rsidRPr="00D46A36" w:rsidSect="008D4B63">
      <w:pgSz w:w="11909" w:h="16834"/>
      <w:pgMar w:top="1077" w:right="851" w:bottom="90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F06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C42A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FAD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EB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B6E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5AE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9CB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E43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661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38D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4D7C87"/>
    <w:multiLevelType w:val="hybridMultilevel"/>
    <w:tmpl w:val="A500A3F8"/>
    <w:lvl w:ilvl="0" w:tplc="94225A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CDA7978"/>
    <w:multiLevelType w:val="hybridMultilevel"/>
    <w:tmpl w:val="83D4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20"/>
  </w:num>
  <w:num w:numId="5">
    <w:abstractNumId w:val="10"/>
  </w:num>
  <w:num w:numId="6">
    <w:abstractNumId w:val="15"/>
  </w:num>
  <w:num w:numId="7">
    <w:abstractNumId w:val="17"/>
  </w:num>
  <w:num w:numId="8">
    <w:abstractNumId w:val="11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887"/>
    <w:rsid w:val="00006DFD"/>
    <w:rsid w:val="00011A6B"/>
    <w:rsid w:val="00021E7B"/>
    <w:rsid w:val="00057255"/>
    <w:rsid w:val="0006109A"/>
    <w:rsid w:val="00061D97"/>
    <w:rsid w:val="00076E44"/>
    <w:rsid w:val="000806C8"/>
    <w:rsid w:val="00083BCB"/>
    <w:rsid w:val="00083C84"/>
    <w:rsid w:val="000841E0"/>
    <w:rsid w:val="000B4345"/>
    <w:rsid w:val="000C1D67"/>
    <w:rsid w:val="000C6062"/>
    <w:rsid w:val="000D0837"/>
    <w:rsid w:val="000D5DCC"/>
    <w:rsid w:val="000D78C0"/>
    <w:rsid w:val="000F2361"/>
    <w:rsid w:val="000F5330"/>
    <w:rsid w:val="000F57AA"/>
    <w:rsid w:val="00103C44"/>
    <w:rsid w:val="00163D15"/>
    <w:rsid w:val="001663B3"/>
    <w:rsid w:val="0017126C"/>
    <w:rsid w:val="0017673B"/>
    <w:rsid w:val="00181A0A"/>
    <w:rsid w:val="00196039"/>
    <w:rsid w:val="001B213D"/>
    <w:rsid w:val="001B22A0"/>
    <w:rsid w:val="001C7877"/>
    <w:rsid w:val="001D3C94"/>
    <w:rsid w:val="001D7BB7"/>
    <w:rsid w:val="001F7D83"/>
    <w:rsid w:val="00211386"/>
    <w:rsid w:val="002341CF"/>
    <w:rsid w:val="00242AB9"/>
    <w:rsid w:val="00247043"/>
    <w:rsid w:val="0026113F"/>
    <w:rsid w:val="00267765"/>
    <w:rsid w:val="00270751"/>
    <w:rsid w:val="00284A31"/>
    <w:rsid w:val="002854E1"/>
    <w:rsid w:val="00286B5A"/>
    <w:rsid w:val="002928CE"/>
    <w:rsid w:val="002A46A9"/>
    <w:rsid w:val="002A7B1F"/>
    <w:rsid w:val="002C15EF"/>
    <w:rsid w:val="002D5C2A"/>
    <w:rsid w:val="002D62CF"/>
    <w:rsid w:val="002E3611"/>
    <w:rsid w:val="002E4424"/>
    <w:rsid w:val="002E4A62"/>
    <w:rsid w:val="002F662B"/>
    <w:rsid w:val="00302FC7"/>
    <w:rsid w:val="00311049"/>
    <w:rsid w:val="00314EC6"/>
    <w:rsid w:val="0031654F"/>
    <w:rsid w:val="003321E0"/>
    <w:rsid w:val="003607A2"/>
    <w:rsid w:val="00377BFD"/>
    <w:rsid w:val="00382E38"/>
    <w:rsid w:val="003928FF"/>
    <w:rsid w:val="00393D2E"/>
    <w:rsid w:val="0039703B"/>
    <w:rsid w:val="003B504F"/>
    <w:rsid w:val="003C71E6"/>
    <w:rsid w:val="003C7DA9"/>
    <w:rsid w:val="003D71D1"/>
    <w:rsid w:val="003E3352"/>
    <w:rsid w:val="003F385E"/>
    <w:rsid w:val="00406169"/>
    <w:rsid w:val="00413EB6"/>
    <w:rsid w:val="0041783C"/>
    <w:rsid w:val="00422039"/>
    <w:rsid w:val="0042371D"/>
    <w:rsid w:val="004250D6"/>
    <w:rsid w:val="004262AE"/>
    <w:rsid w:val="00454EFC"/>
    <w:rsid w:val="00462AE9"/>
    <w:rsid w:val="00483AAD"/>
    <w:rsid w:val="004A5E27"/>
    <w:rsid w:val="004A6429"/>
    <w:rsid w:val="004B0EF6"/>
    <w:rsid w:val="004B536D"/>
    <w:rsid w:val="004D4B02"/>
    <w:rsid w:val="004E0E0D"/>
    <w:rsid w:val="004E3F3B"/>
    <w:rsid w:val="004E7BEB"/>
    <w:rsid w:val="004F0E56"/>
    <w:rsid w:val="004F3F20"/>
    <w:rsid w:val="005106C8"/>
    <w:rsid w:val="005217DF"/>
    <w:rsid w:val="00521B8A"/>
    <w:rsid w:val="00525B2B"/>
    <w:rsid w:val="0056285B"/>
    <w:rsid w:val="0058233E"/>
    <w:rsid w:val="00584617"/>
    <w:rsid w:val="00587DA5"/>
    <w:rsid w:val="00594034"/>
    <w:rsid w:val="005A20ED"/>
    <w:rsid w:val="005A4876"/>
    <w:rsid w:val="005A799E"/>
    <w:rsid w:val="005D048C"/>
    <w:rsid w:val="005E3C56"/>
    <w:rsid w:val="005E4664"/>
    <w:rsid w:val="005F333A"/>
    <w:rsid w:val="00615A57"/>
    <w:rsid w:val="00626448"/>
    <w:rsid w:val="00636C7E"/>
    <w:rsid w:val="0065644A"/>
    <w:rsid w:val="0066576A"/>
    <w:rsid w:val="00670F43"/>
    <w:rsid w:val="00685D09"/>
    <w:rsid w:val="00694887"/>
    <w:rsid w:val="006A21AD"/>
    <w:rsid w:val="006B35C6"/>
    <w:rsid w:val="006D4FFC"/>
    <w:rsid w:val="006D6154"/>
    <w:rsid w:val="006F0D27"/>
    <w:rsid w:val="006F10A9"/>
    <w:rsid w:val="006F1B73"/>
    <w:rsid w:val="00702F15"/>
    <w:rsid w:val="00711DD9"/>
    <w:rsid w:val="007143A8"/>
    <w:rsid w:val="0072503A"/>
    <w:rsid w:val="00725637"/>
    <w:rsid w:val="00737596"/>
    <w:rsid w:val="007545A3"/>
    <w:rsid w:val="00757326"/>
    <w:rsid w:val="0076326F"/>
    <w:rsid w:val="00765EC5"/>
    <w:rsid w:val="00770295"/>
    <w:rsid w:val="00774EE8"/>
    <w:rsid w:val="00785902"/>
    <w:rsid w:val="007A186D"/>
    <w:rsid w:val="007A6F59"/>
    <w:rsid w:val="007A79AA"/>
    <w:rsid w:val="007C6C2E"/>
    <w:rsid w:val="007D7F56"/>
    <w:rsid w:val="007E4071"/>
    <w:rsid w:val="007F6732"/>
    <w:rsid w:val="007F6C89"/>
    <w:rsid w:val="007F6CDD"/>
    <w:rsid w:val="00805864"/>
    <w:rsid w:val="00806C34"/>
    <w:rsid w:val="00821A6B"/>
    <w:rsid w:val="00826CE2"/>
    <w:rsid w:val="00831B43"/>
    <w:rsid w:val="00841823"/>
    <w:rsid w:val="008426E3"/>
    <w:rsid w:val="00872C0F"/>
    <w:rsid w:val="0088199D"/>
    <w:rsid w:val="008A37E8"/>
    <w:rsid w:val="008B43E3"/>
    <w:rsid w:val="008D154B"/>
    <w:rsid w:val="008D4B63"/>
    <w:rsid w:val="008E0F22"/>
    <w:rsid w:val="008E7D08"/>
    <w:rsid w:val="009015FE"/>
    <w:rsid w:val="00926EDB"/>
    <w:rsid w:val="00944519"/>
    <w:rsid w:val="0095112A"/>
    <w:rsid w:val="00956FD2"/>
    <w:rsid w:val="00964DE6"/>
    <w:rsid w:val="00965636"/>
    <w:rsid w:val="009805D6"/>
    <w:rsid w:val="009949FC"/>
    <w:rsid w:val="00996A09"/>
    <w:rsid w:val="009A0278"/>
    <w:rsid w:val="009B04C5"/>
    <w:rsid w:val="009B1ED9"/>
    <w:rsid w:val="009D69F0"/>
    <w:rsid w:val="009F6FD0"/>
    <w:rsid w:val="009F7321"/>
    <w:rsid w:val="00A00E0D"/>
    <w:rsid w:val="00A1605E"/>
    <w:rsid w:val="00A22FC9"/>
    <w:rsid w:val="00A34842"/>
    <w:rsid w:val="00A364DF"/>
    <w:rsid w:val="00A43FC1"/>
    <w:rsid w:val="00A5261B"/>
    <w:rsid w:val="00A56DFA"/>
    <w:rsid w:val="00A64779"/>
    <w:rsid w:val="00A66598"/>
    <w:rsid w:val="00A92BEA"/>
    <w:rsid w:val="00AA32CE"/>
    <w:rsid w:val="00AA6825"/>
    <w:rsid w:val="00AB1961"/>
    <w:rsid w:val="00AB5B2A"/>
    <w:rsid w:val="00AC3443"/>
    <w:rsid w:val="00AD3346"/>
    <w:rsid w:val="00AD4D13"/>
    <w:rsid w:val="00AE0C6B"/>
    <w:rsid w:val="00AE3E62"/>
    <w:rsid w:val="00AE495E"/>
    <w:rsid w:val="00AE5E19"/>
    <w:rsid w:val="00B0659B"/>
    <w:rsid w:val="00B067AA"/>
    <w:rsid w:val="00B1585A"/>
    <w:rsid w:val="00B412EE"/>
    <w:rsid w:val="00B46B98"/>
    <w:rsid w:val="00B55781"/>
    <w:rsid w:val="00B72DC5"/>
    <w:rsid w:val="00B75E4E"/>
    <w:rsid w:val="00BA0FCE"/>
    <w:rsid w:val="00BB7190"/>
    <w:rsid w:val="00BC1B22"/>
    <w:rsid w:val="00BD0FDA"/>
    <w:rsid w:val="00BD29C1"/>
    <w:rsid w:val="00BD5AB6"/>
    <w:rsid w:val="00BE70AC"/>
    <w:rsid w:val="00BF0241"/>
    <w:rsid w:val="00BF7783"/>
    <w:rsid w:val="00C01E40"/>
    <w:rsid w:val="00C07300"/>
    <w:rsid w:val="00C07721"/>
    <w:rsid w:val="00C10FCE"/>
    <w:rsid w:val="00C146FB"/>
    <w:rsid w:val="00C14E3F"/>
    <w:rsid w:val="00C21D3F"/>
    <w:rsid w:val="00C3615C"/>
    <w:rsid w:val="00C373E1"/>
    <w:rsid w:val="00C50F98"/>
    <w:rsid w:val="00C53657"/>
    <w:rsid w:val="00C73CA2"/>
    <w:rsid w:val="00C76AC7"/>
    <w:rsid w:val="00C827B0"/>
    <w:rsid w:val="00CB4C49"/>
    <w:rsid w:val="00CC29D1"/>
    <w:rsid w:val="00CC56C8"/>
    <w:rsid w:val="00CD5156"/>
    <w:rsid w:val="00D0434E"/>
    <w:rsid w:val="00D10115"/>
    <w:rsid w:val="00D15EA0"/>
    <w:rsid w:val="00D21878"/>
    <w:rsid w:val="00D245C6"/>
    <w:rsid w:val="00D24839"/>
    <w:rsid w:val="00D254F1"/>
    <w:rsid w:val="00D2588B"/>
    <w:rsid w:val="00D2675E"/>
    <w:rsid w:val="00D46A36"/>
    <w:rsid w:val="00D51C40"/>
    <w:rsid w:val="00D721B4"/>
    <w:rsid w:val="00D74963"/>
    <w:rsid w:val="00D85328"/>
    <w:rsid w:val="00D9151F"/>
    <w:rsid w:val="00DB4D12"/>
    <w:rsid w:val="00DC09AF"/>
    <w:rsid w:val="00DC5478"/>
    <w:rsid w:val="00DD3ACD"/>
    <w:rsid w:val="00DE307D"/>
    <w:rsid w:val="00E07E85"/>
    <w:rsid w:val="00E14CDF"/>
    <w:rsid w:val="00E1607F"/>
    <w:rsid w:val="00E24C1F"/>
    <w:rsid w:val="00E271B6"/>
    <w:rsid w:val="00E276E7"/>
    <w:rsid w:val="00E40076"/>
    <w:rsid w:val="00E46589"/>
    <w:rsid w:val="00E5676B"/>
    <w:rsid w:val="00E56E89"/>
    <w:rsid w:val="00E574D1"/>
    <w:rsid w:val="00E579E8"/>
    <w:rsid w:val="00E72738"/>
    <w:rsid w:val="00EA1F1E"/>
    <w:rsid w:val="00EC79D6"/>
    <w:rsid w:val="00ED0C79"/>
    <w:rsid w:val="00ED19FB"/>
    <w:rsid w:val="00EE201A"/>
    <w:rsid w:val="00EF7963"/>
    <w:rsid w:val="00F53010"/>
    <w:rsid w:val="00F60746"/>
    <w:rsid w:val="00F76459"/>
    <w:rsid w:val="00F842D7"/>
    <w:rsid w:val="00F84D3F"/>
    <w:rsid w:val="00FB7328"/>
    <w:rsid w:val="00FC7F2D"/>
    <w:rsid w:val="00FD414D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FBCA"/>
  <w15:docId w15:val="{2FAFEA75-BE95-4A6F-8B45-4F2C20AC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06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11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11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311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04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rsid w:val="0031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C49"/>
    <w:pPr>
      <w:ind w:left="720"/>
      <w:contextualSpacing/>
    </w:pPr>
  </w:style>
  <w:style w:type="table" w:styleId="a6">
    <w:name w:val="Table Grid"/>
    <w:basedOn w:val="a1"/>
    <w:rsid w:val="00DE3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6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Body Text 2"/>
    <w:basedOn w:val="a"/>
    <w:link w:val="22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28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2F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footer"/>
    <w:basedOn w:val="a"/>
    <w:link w:val="aa"/>
    <w:uiPriority w:val="99"/>
    <w:rsid w:val="00483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3AAD"/>
    <w:rPr>
      <w:rFonts w:ascii="Times New Roman" w:eastAsia="Times New Roman" w:hAnsi="Times New Roman"/>
    </w:rPr>
  </w:style>
  <w:style w:type="paragraph" w:styleId="ab">
    <w:name w:val="No Spacing"/>
    <w:uiPriority w:val="1"/>
    <w:qFormat/>
    <w:rsid w:val="00483AAD"/>
    <w:rPr>
      <w:rFonts w:ascii="Times New Roman" w:eastAsia="Times New Roman" w:hAnsi="Times New Roman"/>
    </w:rPr>
  </w:style>
  <w:style w:type="character" w:styleId="ac">
    <w:name w:val="Strong"/>
    <w:uiPriority w:val="22"/>
    <w:qFormat/>
    <w:rsid w:val="008D4B63"/>
    <w:rPr>
      <w:b/>
      <w:bCs/>
    </w:rPr>
  </w:style>
  <w:style w:type="paragraph" w:customStyle="1" w:styleId="ConsNonformat">
    <w:name w:val="ConsNonformat"/>
    <w:rsid w:val="008D4B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%20&#1070;&#1088;&#1100;&#1077;&#1074;&#1085;&#1072;\&#1052;&#1086;&#1080;%20&#1076;&#1086;&#1082;&#1091;&#1084;&#1077;&#1085;&#1090;&#1099;\&#1087;&#1086;&#1089;&#1090;&#1072;&#1085;&#1086;&#1074;&#1083;&#1077;&#1085;&#1080;&#1077;%20&#1086;%20&#1055;&#1086;&#1083;&#1086;&#1078;&#1077;&#1085;&#1080;&#1077;%20&#1087;&#1086;%20&#1092;&#1080;&#1085;&#1072;&#1085;&#1089;&#1080;&#1088;&#1086;&#1074;&#1072;&#1085;&#1080;&#1103;%20&#1089;&#1087;&#1086;&#1088;&#1090;&#1080;&#1074;&#1085;&#1099;&#1093;%20&#1084;&#1077;&#1088;&#1086;&#1087;&#1088;&#1080;&#1103;&#1090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Положение по финансирования спортивных мероприятий</Template>
  <TotalTime>17</TotalTime>
  <Pages>8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User</cp:lastModifiedBy>
  <cp:revision>7</cp:revision>
  <cp:lastPrinted>2023-04-21T06:08:00Z</cp:lastPrinted>
  <dcterms:created xsi:type="dcterms:W3CDTF">2023-04-21T04:47:00Z</dcterms:created>
  <dcterms:modified xsi:type="dcterms:W3CDTF">2023-04-26T11:10:00Z</dcterms:modified>
</cp:coreProperties>
</file>